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F79B" w14:textId="77777777" w:rsidR="00EE21F8" w:rsidRPr="007E5916" w:rsidRDefault="00EE21F8">
      <w:pPr>
        <w:tabs>
          <w:tab w:val="left" w:pos="72"/>
          <w:tab w:val="left" w:pos="432"/>
          <w:tab w:val="left" w:pos="1224"/>
        </w:tabs>
        <w:spacing w:line="140" w:lineRule="exact"/>
        <w:jc w:val="both"/>
        <w:rPr>
          <w:rFonts w:ascii="Arial" w:hAnsi="Arial"/>
          <w:sz w:val="14"/>
        </w:rPr>
      </w:pPr>
      <w:r w:rsidRPr="007E5916">
        <w:rPr>
          <w:rFonts w:ascii="Arial" w:hAnsi="Arial"/>
          <w:sz w:val="14"/>
        </w:rPr>
        <w:t>If this order is placed pursuant to a Government prime or subcontract referenced by number or otherwise in this purchase contract, in addition to those set forth in the Purchase Contract/Order Terms and Conditions the following clauses, as set forth in Federal Acquisition Regulation (FAR), are incorporated herein and are applicable hereto by this reference except for those clauses which are exempt in FAR or the clauses themselves because of the dollar value of this purchase contract.  Where necessary to make the context of these clauses applicable to this purchase contract, the term "Contractor" shall mean "Seller", the term "Contract" shall mean this "Purchase Contract", and the terms "Government", "Contracting Officer", and equivalent phrases shall include "Buyer".  All referenced FAR paragraph numbers refer to current paragraphs and revisions in effect as of the date of the Government prime contract referenced in this purchase contract</w:t>
      </w:r>
      <w:r w:rsidR="00DF3A67">
        <w:rPr>
          <w:rFonts w:ascii="Arial" w:hAnsi="Arial"/>
          <w:sz w:val="14"/>
        </w:rPr>
        <w:t>, or are revised versions p</w:t>
      </w:r>
      <w:r w:rsidR="00F65064">
        <w:rPr>
          <w:rFonts w:ascii="Arial" w:hAnsi="Arial"/>
          <w:sz w:val="14"/>
        </w:rPr>
        <w:t>ublished by the U.S. Government</w:t>
      </w:r>
      <w:r w:rsidRPr="007E5916">
        <w:rPr>
          <w:rFonts w:ascii="Arial" w:hAnsi="Arial"/>
          <w:sz w:val="14"/>
        </w:rPr>
        <w:t>.  Copies of FAR may be obtained on the internet at http://www.arnet.gov/far</w:t>
      </w:r>
      <w:r w:rsidRPr="007E5916">
        <w:rPr>
          <w:rFonts w:ascii="Arial" w:hAnsi="Arial"/>
          <w:i/>
          <w:sz w:val="14"/>
        </w:rPr>
        <w:t xml:space="preserve">. </w:t>
      </w:r>
      <w:r w:rsidRPr="007E5916">
        <w:rPr>
          <w:rFonts w:ascii="Arial" w:hAnsi="Arial"/>
          <w:sz w:val="14"/>
        </w:rPr>
        <w:t>Copies of specifications, standards, and data item descriptions may be obtained through the DoDSSP Internet site at http://www.dodssp.daps.mil/</w:t>
      </w:r>
    </w:p>
    <w:p w14:paraId="33A7B4C6" w14:textId="77777777" w:rsidR="00EE21F8" w:rsidRPr="007E5916" w:rsidRDefault="00EE21F8">
      <w:pPr>
        <w:tabs>
          <w:tab w:val="left" w:pos="72"/>
          <w:tab w:val="left" w:pos="432"/>
          <w:tab w:val="left" w:pos="1224"/>
        </w:tabs>
        <w:spacing w:line="140" w:lineRule="exact"/>
        <w:jc w:val="both"/>
        <w:rPr>
          <w:rFonts w:ascii="Arial" w:hAnsi="Arial"/>
          <w:b/>
          <w:sz w:val="14"/>
        </w:rPr>
      </w:pPr>
    </w:p>
    <w:p w14:paraId="43CEE400" w14:textId="77777777" w:rsidR="00EE21F8" w:rsidRPr="007E5916" w:rsidRDefault="00EE21F8" w:rsidP="00B33275">
      <w:pPr>
        <w:tabs>
          <w:tab w:val="left" w:pos="72"/>
          <w:tab w:val="left" w:pos="432"/>
          <w:tab w:val="left" w:pos="1224"/>
        </w:tabs>
        <w:spacing w:line="140" w:lineRule="exact"/>
        <w:ind w:left="1224" w:hanging="1224"/>
        <w:rPr>
          <w:rFonts w:ascii="Arial" w:hAnsi="Arial"/>
          <w:b/>
          <w:sz w:val="14"/>
        </w:rPr>
      </w:pPr>
      <w:r w:rsidRPr="007E5916">
        <w:rPr>
          <w:rFonts w:ascii="Arial" w:hAnsi="Arial"/>
          <w:b/>
          <w:sz w:val="14"/>
        </w:rPr>
        <w:t xml:space="preserve"> (a)      </w:t>
      </w:r>
    </w:p>
    <w:p w14:paraId="730DA632" w14:textId="77777777" w:rsidR="00EE21F8" w:rsidRPr="007E5916" w:rsidRDefault="00EE21F8" w:rsidP="00B33275">
      <w:pPr>
        <w:tabs>
          <w:tab w:val="left" w:pos="72"/>
          <w:tab w:val="left" w:pos="432"/>
          <w:tab w:val="left" w:pos="1224"/>
        </w:tabs>
        <w:spacing w:line="140" w:lineRule="exact"/>
        <w:ind w:left="1224" w:hanging="1224"/>
        <w:outlineLvl w:val="0"/>
        <w:rPr>
          <w:rFonts w:ascii="Arial" w:hAnsi="Arial"/>
          <w:b/>
          <w:sz w:val="14"/>
        </w:rPr>
      </w:pPr>
      <w:r w:rsidRPr="007E5916">
        <w:rPr>
          <w:rFonts w:ascii="Arial" w:hAnsi="Arial"/>
          <w:b/>
          <w:sz w:val="14"/>
        </w:rPr>
        <w:tab/>
        <w:t>FAR</w:t>
      </w:r>
    </w:p>
    <w:p w14:paraId="6DADAFF7" w14:textId="77777777" w:rsidR="00EE21F8" w:rsidRPr="007E5916" w:rsidRDefault="00EE21F8" w:rsidP="00B33275">
      <w:pPr>
        <w:tabs>
          <w:tab w:val="left" w:pos="72"/>
          <w:tab w:val="left" w:pos="432"/>
          <w:tab w:val="left" w:pos="1224"/>
        </w:tabs>
        <w:spacing w:line="140" w:lineRule="exact"/>
        <w:ind w:left="1224" w:hanging="1224"/>
        <w:rPr>
          <w:rFonts w:ascii="Arial" w:hAnsi="Arial"/>
          <w:b/>
          <w:sz w:val="14"/>
        </w:rPr>
      </w:pPr>
      <w:r w:rsidRPr="007E5916">
        <w:rPr>
          <w:rFonts w:ascii="Arial" w:hAnsi="Arial"/>
          <w:b/>
          <w:sz w:val="14"/>
          <w:u w:val="single"/>
        </w:rPr>
        <w:tab/>
        <w:t>PARAGRAPH</w:t>
      </w:r>
      <w:r w:rsidRPr="007E5916">
        <w:rPr>
          <w:rFonts w:ascii="Arial" w:hAnsi="Arial"/>
          <w:b/>
          <w:sz w:val="14"/>
        </w:rPr>
        <w:t xml:space="preserve">      </w:t>
      </w:r>
      <w:r w:rsidRPr="007E5916">
        <w:rPr>
          <w:rFonts w:ascii="Arial" w:hAnsi="Arial"/>
          <w:b/>
          <w:sz w:val="14"/>
          <w:u w:val="single"/>
        </w:rPr>
        <w:t>CLAUSE TITLE</w:t>
      </w:r>
    </w:p>
    <w:p w14:paraId="3B4494D6" w14:textId="77777777" w:rsidR="00EE21F8" w:rsidRPr="007E5916" w:rsidRDefault="00EE21F8" w:rsidP="00B33275">
      <w:pPr>
        <w:tabs>
          <w:tab w:val="left" w:pos="72"/>
          <w:tab w:val="left" w:pos="432"/>
          <w:tab w:val="left" w:pos="1224"/>
        </w:tabs>
        <w:spacing w:line="140" w:lineRule="exact"/>
        <w:ind w:left="1224" w:hanging="1224"/>
        <w:rPr>
          <w:rFonts w:ascii="Arial" w:hAnsi="Arial"/>
          <w:b/>
          <w:sz w:val="14"/>
        </w:rPr>
      </w:pPr>
    </w:p>
    <w:p w14:paraId="510EA431" w14:textId="77777777" w:rsidR="00EE21F8" w:rsidRPr="007E5916"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52.202-1</w:t>
      </w:r>
      <w:r w:rsidRPr="007E5916">
        <w:rPr>
          <w:rFonts w:ascii="Arial" w:hAnsi="Arial"/>
          <w:sz w:val="14"/>
        </w:rPr>
        <w:tab/>
        <w:t>Definitions</w:t>
      </w:r>
      <w:r w:rsidR="00A913C1" w:rsidRPr="007E5916">
        <w:rPr>
          <w:rFonts w:ascii="Arial" w:hAnsi="Arial"/>
          <w:sz w:val="14"/>
        </w:rPr>
        <w:t xml:space="preserve"> (Jul </w:t>
      </w:r>
      <w:r w:rsidR="00E6039F">
        <w:rPr>
          <w:rFonts w:ascii="Arial" w:hAnsi="Arial"/>
          <w:sz w:val="14"/>
        </w:rPr>
        <w:t>20</w:t>
      </w:r>
      <w:r w:rsidR="00A913C1" w:rsidRPr="007E5916">
        <w:rPr>
          <w:rFonts w:ascii="Arial" w:hAnsi="Arial"/>
          <w:sz w:val="14"/>
        </w:rPr>
        <w:t>04)</w:t>
      </w:r>
    </w:p>
    <w:p w14:paraId="39BDCC76" w14:textId="77777777" w:rsidR="00EE21F8" w:rsidRPr="007E5916"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52.203-3</w:t>
      </w:r>
      <w:r w:rsidRPr="007E5916">
        <w:rPr>
          <w:rFonts w:ascii="Arial" w:hAnsi="Arial"/>
          <w:sz w:val="14"/>
        </w:rPr>
        <w:tab/>
        <w:t>Gratuities</w:t>
      </w:r>
      <w:r w:rsidR="00A913C1" w:rsidRPr="007E5916">
        <w:rPr>
          <w:rFonts w:ascii="Arial" w:hAnsi="Arial"/>
          <w:sz w:val="14"/>
        </w:rPr>
        <w:t xml:space="preserve"> (Apr </w:t>
      </w:r>
      <w:r w:rsidR="00E6039F">
        <w:rPr>
          <w:rFonts w:ascii="Arial" w:hAnsi="Arial"/>
          <w:sz w:val="14"/>
        </w:rPr>
        <w:t>19</w:t>
      </w:r>
      <w:r w:rsidR="00A913C1" w:rsidRPr="007E5916">
        <w:rPr>
          <w:rFonts w:ascii="Arial" w:hAnsi="Arial"/>
          <w:sz w:val="14"/>
        </w:rPr>
        <w:t>84)</w:t>
      </w:r>
    </w:p>
    <w:p w14:paraId="41598A7B"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52.203-5</w:t>
      </w:r>
      <w:r w:rsidRPr="007E5916">
        <w:rPr>
          <w:rFonts w:ascii="Arial" w:hAnsi="Arial"/>
          <w:sz w:val="14"/>
        </w:rPr>
        <w:tab/>
        <w:t>Covenant Against Contingent Fees</w:t>
      </w:r>
      <w:r w:rsidR="00A913C1" w:rsidRPr="007E5916">
        <w:rPr>
          <w:rFonts w:ascii="Arial" w:hAnsi="Arial"/>
          <w:sz w:val="14"/>
        </w:rPr>
        <w:t xml:space="preserve"> (Apr </w:t>
      </w:r>
      <w:r w:rsidR="00720671">
        <w:rPr>
          <w:rFonts w:ascii="Arial" w:hAnsi="Arial"/>
          <w:sz w:val="14"/>
        </w:rPr>
        <w:t>19</w:t>
      </w:r>
      <w:r w:rsidR="00A913C1" w:rsidRPr="007E5916">
        <w:rPr>
          <w:rFonts w:ascii="Arial" w:hAnsi="Arial"/>
          <w:sz w:val="14"/>
        </w:rPr>
        <w:t>84)</w:t>
      </w:r>
    </w:p>
    <w:p w14:paraId="232272B1"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52.203-6</w:t>
      </w:r>
      <w:r w:rsidRPr="007E5916">
        <w:rPr>
          <w:rFonts w:ascii="Arial" w:hAnsi="Arial"/>
          <w:sz w:val="14"/>
        </w:rPr>
        <w:tab/>
        <w:t>Restrictions on Subcontractor Sales to the Government</w:t>
      </w:r>
      <w:r w:rsidR="00A913C1" w:rsidRPr="007E5916">
        <w:rPr>
          <w:rFonts w:ascii="Arial" w:hAnsi="Arial"/>
          <w:sz w:val="14"/>
        </w:rPr>
        <w:t xml:space="preserve"> </w:t>
      </w:r>
      <w:r w:rsidR="00B33275">
        <w:rPr>
          <w:rFonts w:ascii="Arial" w:hAnsi="Arial"/>
          <w:sz w:val="14"/>
        </w:rPr>
        <w:br/>
      </w:r>
      <w:r w:rsidR="00A913C1" w:rsidRPr="007E5916">
        <w:rPr>
          <w:rFonts w:ascii="Arial" w:hAnsi="Arial"/>
          <w:sz w:val="14"/>
        </w:rPr>
        <w:t xml:space="preserve">(Sep </w:t>
      </w:r>
      <w:r w:rsidR="00E6039F">
        <w:rPr>
          <w:rFonts w:ascii="Arial" w:hAnsi="Arial"/>
          <w:sz w:val="14"/>
        </w:rPr>
        <w:t>20</w:t>
      </w:r>
      <w:r w:rsidR="00E75369">
        <w:rPr>
          <w:rFonts w:ascii="Arial" w:hAnsi="Arial"/>
          <w:sz w:val="14"/>
        </w:rPr>
        <w:t>0</w:t>
      </w:r>
      <w:r w:rsidR="00A913C1" w:rsidRPr="007E5916">
        <w:rPr>
          <w:rFonts w:ascii="Arial" w:hAnsi="Arial"/>
          <w:sz w:val="14"/>
        </w:rPr>
        <w:t>6)</w:t>
      </w:r>
    </w:p>
    <w:p w14:paraId="7B96BA40"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52.203-7</w:t>
      </w:r>
      <w:r w:rsidRPr="007E5916">
        <w:rPr>
          <w:rFonts w:ascii="Arial" w:hAnsi="Arial"/>
          <w:sz w:val="14"/>
        </w:rPr>
        <w:tab/>
        <w:t>Anti-Kickback Procedures</w:t>
      </w:r>
      <w:r w:rsidR="00A913C1" w:rsidRPr="007E5916">
        <w:rPr>
          <w:rFonts w:ascii="Arial" w:hAnsi="Arial"/>
          <w:sz w:val="14"/>
        </w:rPr>
        <w:t xml:space="preserve"> (</w:t>
      </w:r>
      <w:r w:rsidR="00E6039F">
        <w:rPr>
          <w:rFonts w:ascii="Arial" w:hAnsi="Arial"/>
          <w:sz w:val="14"/>
        </w:rPr>
        <w:t>Oct 2010</w:t>
      </w:r>
      <w:r w:rsidR="00A913C1" w:rsidRPr="007E5916">
        <w:rPr>
          <w:rFonts w:ascii="Arial" w:hAnsi="Arial"/>
          <w:sz w:val="14"/>
        </w:rPr>
        <w:t>)</w:t>
      </w:r>
    </w:p>
    <w:p w14:paraId="6074342A"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52.203-8</w:t>
      </w:r>
      <w:r w:rsidRPr="007E5916">
        <w:rPr>
          <w:rFonts w:ascii="Arial" w:hAnsi="Arial"/>
          <w:sz w:val="14"/>
        </w:rPr>
        <w:tab/>
        <w:t>Cancellation, Rescission, and Recovery of Funds for Illegal or Improper Activity</w:t>
      </w:r>
      <w:r w:rsidR="00A913C1" w:rsidRPr="007E5916">
        <w:rPr>
          <w:rFonts w:ascii="Arial" w:hAnsi="Arial"/>
          <w:sz w:val="14"/>
        </w:rPr>
        <w:t xml:space="preserve"> (Jan </w:t>
      </w:r>
      <w:r w:rsidR="00E6039F">
        <w:rPr>
          <w:rFonts w:ascii="Arial" w:hAnsi="Arial"/>
          <w:sz w:val="14"/>
        </w:rPr>
        <w:t>19</w:t>
      </w:r>
      <w:r w:rsidR="00A913C1" w:rsidRPr="007E5916">
        <w:rPr>
          <w:rFonts w:ascii="Arial" w:hAnsi="Arial"/>
          <w:sz w:val="14"/>
        </w:rPr>
        <w:t>97)</w:t>
      </w:r>
    </w:p>
    <w:p w14:paraId="65022677"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52.203-10</w:t>
      </w:r>
      <w:r w:rsidRPr="007E5916">
        <w:rPr>
          <w:rFonts w:ascii="Arial" w:hAnsi="Arial"/>
          <w:sz w:val="14"/>
        </w:rPr>
        <w:tab/>
        <w:t>Price or Fee Adjustment for Illegal or Improper Activity</w:t>
      </w:r>
      <w:r w:rsidR="00A913C1" w:rsidRPr="007E5916">
        <w:rPr>
          <w:rFonts w:ascii="Arial" w:hAnsi="Arial"/>
          <w:sz w:val="14"/>
        </w:rPr>
        <w:t xml:space="preserve"> </w:t>
      </w:r>
      <w:r w:rsidR="00B33275">
        <w:rPr>
          <w:rFonts w:ascii="Arial" w:hAnsi="Arial"/>
          <w:sz w:val="14"/>
        </w:rPr>
        <w:br/>
      </w:r>
      <w:r w:rsidR="00A913C1" w:rsidRPr="007E5916">
        <w:rPr>
          <w:rFonts w:ascii="Arial" w:hAnsi="Arial"/>
          <w:sz w:val="14"/>
        </w:rPr>
        <w:t xml:space="preserve">(Jan </w:t>
      </w:r>
      <w:r w:rsidR="00E6039F">
        <w:rPr>
          <w:rFonts w:ascii="Arial" w:hAnsi="Arial"/>
          <w:sz w:val="14"/>
        </w:rPr>
        <w:t>19</w:t>
      </w:r>
      <w:r w:rsidR="00A913C1" w:rsidRPr="007E5916">
        <w:rPr>
          <w:rFonts w:ascii="Arial" w:hAnsi="Arial"/>
          <w:sz w:val="14"/>
        </w:rPr>
        <w:t>97)</w:t>
      </w:r>
    </w:p>
    <w:p w14:paraId="1E8AA30F"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00E75369">
        <w:rPr>
          <w:rFonts w:ascii="Arial" w:hAnsi="Arial"/>
          <w:sz w:val="14"/>
        </w:rPr>
        <w:t>52.203-11</w:t>
      </w:r>
      <w:r w:rsidR="00E75369">
        <w:rPr>
          <w:rFonts w:ascii="Arial" w:hAnsi="Arial"/>
          <w:sz w:val="14"/>
        </w:rPr>
        <w:tab/>
        <w:t xml:space="preserve">Certification and Disclosure Regarding Payments to Influence Certain Federal Transactions (Sep </w:t>
      </w:r>
      <w:r w:rsidR="00720671">
        <w:rPr>
          <w:rFonts w:ascii="Arial" w:hAnsi="Arial"/>
          <w:sz w:val="14"/>
        </w:rPr>
        <w:t>20</w:t>
      </w:r>
      <w:r w:rsidR="00E75369">
        <w:rPr>
          <w:rFonts w:ascii="Arial" w:hAnsi="Arial"/>
          <w:sz w:val="14"/>
        </w:rPr>
        <w:t>07)</w:t>
      </w:r>
    </w:p>
    <w:p w14:paraId="479E4BA4" w14:textId="77777777" w:rsidR="00D46B10" w:rsidRDefault="00E75369">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52.203-12</w:t>
      </w:r>
      <w:r w:rsidR="00EE21F8" w:rsidRPr="007E5916">
        <w:rPr>
          <w:rFonts w:ascii="Arial" w:hAnsi="Arial"/>
          <w:sz w:val="14"/>
        </w:rPr>
        <w:tab/>
        <w:t>Limitation on Payments to Influence Certain Federal Transactions</w:t>
      </w:r>
      <w:r w:rsidR="00A913C1" w:rsidRPr="007E5916">
        <w:rPr>
          <w:rFonts w:ascii="Arial" w:hAnsi="Arial"/>
          <w:sz w:val="14"/>
        </w:rPr>
        <w:t xml:space="preserve"> (</w:t>
      </w:r>
      <w:r w:rsidR="00E6039F">
        <w:rPr>
          <w:rFonts w:ascii="Arial" w:hAnsi="Arial"/>
          <w:sz w:val="14"/>
        </w:rPr>
        <w:t>Oct 2010</w:t>
      </w:r>
      <w:r w:rsidR="00A913C1" w:rsidRPr="007E5916">
        <w:rPr>
          <w:rFonts w:ascii="Arial" w:hAnsi="Arial"/>
          <w:sz w:val="14"/>
        </w:rPr>
        <w:t>)</w:t>
      </w:r>
    </w:p>
    <w:p w14:paraId="1EC8C093" w14:textId="77777777" w:rsidR="00D46B10" w:rsidRDefault="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sidR="00A527E9" w:rsidRPr="007E5916">
        <w:rPr>
          <w:rFonts w:ascii="Arial" w:hAnsi="Arial"/>
          <w:sz w:val="14"/>
        </w:rPr>
        <w:t>52.203</w:t>
      </w:r>
      <w:r w:rsidR="00A03ED0">
        <w:rPr>
          <w:rFonts w:ascii="Arial" w:hAnsi="Arial"/>
          <w:sz w:val="14"/>
        </w:rPr>
        <w:t>-</w:t>
      </w:r>
      <w:r w:rsidR="00A527E9" w:rsidRPr="007E5916">
        <w:rPr>
          <w:rFonts w:ascii="Arial" w:hAnsi="Arial"/>
          <w:sz w:val="14"/>
        </w:rPr>
        <w:t>13</w:t>
      </w:r>
      <w:r w:rsidR="00A527E9" w:rsidRPr="007E5916">
        <w:rPr>
          <w:rFonts w:ascii="Arial" w:hAnsi="Arial"/>
          <w:sz w:val="14"/>
        </w:rPr>
        <w:tab/>
        <w:t>Contractor Code of Business Ethics &amp; Conduct (</w:t>
      </w:r>
      <w:r w:rsidR="00026470">
        <w:rPr>
          <w:rFonts w:ascii="Arial" w:hAnsi="Arial"/>
          <w:sz w:val="14"/>
        </w:rPr>
        <w:t>Apr</w:t>
      </w:r>
      <w:r w:rsidR="00026470" w:rsidRPr="007E5916">
        <w:rPr>
          <w:rFonts w:ascii="Arial" w:hAnsi="Arial"/>
          <w:sz w:val="14"/>
        </w:rPr>
        <w:t xml:space="preserve"> </w:t>
      </w:r>
      <w:r w:rsidR="00026470">
        <w:rPr>
          <w:rFonts w:ascii="Arial" w:hAnsi="Arial"/>
          <w:sz w:val="14"/>
        </w:rPr>
        <w:t>2010</w:t>
      </w:r>
      <w:r w:rsidR="00A527E9" w:rsidRPr="007E5916">
        <w:rPr>
          <w:rFonts w:ascii="Arial" w:hAnsi="Arial"/>
          <w:sz w:val="14"/>
        </w:rPr>
        <w:t>)</w:t>
      </w:r>
    </w:p>
    <w:p w14:paraId="169093C2" w14:textId="77777777" w:rsidR="00D46B10" w:rsidRDefault="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sidR="0043319A" w:rsidRPr="007E5916">
        <w:rPr>
          <w:rFonts w:ascii="Arial" w:hAnsi="Arial"/>
          <w:sz w:val="14"/>
        </w:rPr>
        <w:t>52.203-14</w:t>
      </w:r>
      <w:r w:rsidR="0043319A" w:rsidRPr="007E5916">
        <w:rPr>
          <w:rFonts w:ascii="Arial" w:hAnsi="Arial"/>
          <w:sz w:val="14"/>
        </w:rPr>
        <w:tab/>
        <w:t xml:space="preserve">Display of Hotline Poster(s) (Dec </w:t>
      </w:r>
      <w:r w:rsidR="00720671">
        <w:rPr>
          <w:rFonts w:ascii="Arial" w:hAnsi="Arial"/>
          <w:sz w:val="14"/>
        </w:rPr>
        <w:t>20</w:t>
      </w:r>
      <w:r w:rsidR="0043319A" w:rsidRPr="007E5916">
        <w:rPr>
          <w:rFonts w:ascii="Arial" w:hAnsi="Arial"/>
          <w:sz w:val="14"/>
        </w:rPr>
        <w:t>07)</w:t>
      </w:r>
    </w:p>
    <w:p w14:paraId="43813079" w14:textId="77777777" w:rsidR="00D46B10" w:rsidRDefault="0043319A">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00A527E9" w:rsidRPr="007E5916">
        <w:rPr>
          <w:rFonts w:ascii="Arial" w:hAnsi="Arial"/>
          <w:sz w:val="14"/>
        </w:rPr>
        <w:t>52.204-4</w:t>
      </w:r>
      <w:r w:rsidR="00A527E9" w:rsidRPr="007E5916">
        <w:rPr>
          <w:rFonts w:ascii="Arial" w:hAnsi="Arial"/>
          <w:sz w:val="14"/>
        </w:rPr>
        <w:tab/>
        <w:t>Printed or Copied Double-Sided on Recycled Paper (</w:t>
      </w:r>
      <w:r w:rsidR="00E6039F">
        <w:rPr>
          <w:rFonts w:ascii="Arial" w:hAnsi="Arial"/>
          <w:sz w:val="14"/>
        </w:rPr>
        <w:t>May</w:t>
      </w:r>
      <w:r w:rsidR="00E6039F" w:rsidRPr="007E5916">
        <w:rPr>
          <w:rFonts w:ascii="Arial" w:hAnsi="Arial"/>
          <w:sz w:val="14"/>
        </w:rPr>
        <w:t xml:space="preserve"> </w:t>
      </w:r>
      <w:r w:rsidR="00E6039F">
        <w:rPr>
          <w:rFonts w:ascii="Arial" w:hAnsi="Arial"/>
          <w:sz w:val="14"/>
        </w:rPr>
        <w:t>2011</w:t>
      </w:r>
      <w:r w:rsidR="00A527E9" w:rsidRPr="007E5916">
        <w:rPr>
          <w:rFonts w:ascii="Arial" w:hAnsi="Arial"/>
          <w:sz w:val="14"/>
        </w:rPr>
        <w:t>)</w:t>
      </w:r>
    </w:p>
    <w:p w14:paraId="4E2D783C" w14:textId="77777777" w:rsidR="00D46B10" w:rsidRPr="00D46B10" w:rsidRDefault="00B33275">
      <w:pPr>
        <w:tabs>
          <w:tab w:val="left" w:pos="72"/>
          <w:tab w:val="left" w:pos="432"/>
          <w:tab w:val="left" w:pos="1224"/>
        </w:tabs>
        <w:spacing w:line="140" w:lineRule="exact"/>
        <w:ind w:left="1224" w:hanging="1224"/>
        <w:rPr>
          <w:rFonts w:ascii="Arial" w:hAnsi="Arial"/>
          <w:color w:val="7030A0"/>
          <w:sz w:val="14"/>
        </w:rPr>
      </w:pPr>
      <w:r>
        <w:rPr>
          <w:rFonts w:ascii="Arial" w:hAnsi="Arial"/>
          <w:sz w:val="14"/>
        </w:rPr>
        <w:tab/>
      </w:r>
      <w:r w:rsidR="00A527E9" w:rsidRPr="001814DE">
        <w:rPr>
          <w:rFonts w:ascii="Arial" w:hAnsi="Arial"/>
          <w:sz w:val="14"/>
        </w:rPr>
        <w:t>52.204-9</w:t>
      </w:r>
      <w:r w:rsidR="00A527E9" w:rsidRPr="001814DE">
        <w:rPr>
          <w:rFonts w:ascii="Arial" w:hAnsi="Arial"/>
          <w:sz w:val="14"/>
        </w:rPr>
        <w:tab/>
        <w:t xml:space="preserve">Personal Identify Verification of Contractor Personnel </w:t>
      </w:r>
      <w:r>
        <w:rPr>
          <w:rFonts w:ascii="Arial" w:hAnsi="Arial"/>
          <w:sz w:val="14"/>
        </w:rPr>
        <w:br/>
      </w:r>
      <w:r w:rsidR="00A527E9" w:rsidRPr="001814DE">
        <w:rPr>
          <w:rFonts w:ascii="Arial" w:hAnsi="Arial"/>
          <w:sz w:val="14"/>
        </w:rPr>
        <w:t xml:space="preserve">(Sep </w:t>
      </w:r>
      <w:r w:rsidR="00720671">
        <w:rPr>
          <w:rFonts w:ascii="Arial" w:hAnsi="Arial"/>
          <w:sz w:val="14"/>
        </w:rPr>
        <w:t>20</w:t>
      </w:r>
      <w:r w:rsidR="00A527E9" w:rsidRPr="001814DE">
        <w:rPr>
          <w:rFonts w:ascii="Arial" w:hAnsi="Arial"/>
          <w:sz w:val="14"/>
        </w:rPr>
        <w:t>07</w:t>
      </w:r>
      <w:r w:rsidR="00A527E9" w:rsidRPr="001814DE">
        <w:rPr>
          <w:rFonts w:ascii="Arial" w:hAnsi="Arial" w:cs="Arial"/>
          <w:sz w:val="14"/>
          <w:szCs w:val="14"/>
        </w:rPr>
        <w:t>)</w:t>
      </w:r>
      <w:r w:rsidR="00862744" w:rsidRPr="00862744">
        <w:rPr>
          <w:rFonts w:ascii="Arial" w:hAnsi="Arial" w:cs="Arial"/>
          <w:sz w:val="14"/>
          <w:szCs w:val="14"/>
        </w:rPr>
        <w:t xml:space="preserve">  </w:t>
      </w:r>
      <w:r w:rsidR="001814DE">
        <w:rPr>
          <w:rFonts w:ascii="Arial" w:hAnsi="Arial" w:cs="Arial"/>
          <w:sz w:val="14"/>
          <w:szCs w:val="14"/>
        </w:rPr>
        <w:t>A</w:t>
      </w:r>
      <w:r w:rsidR="001814DE">
        <w:rPr>
          <w:rFonts w:ascii="Arial" w:hAnsi="Arial" w:cs="Arial"/>
          <w:color w:val="000000"/>
          <w:sz w:val="14"/>
          <w:szCs w:val="14"/>
        </w:rPr>
        <w:t>pplies</w:t>
      </w:r>
      <w:r w:rsidR="00862744" w:rsidRPr="00862744">
        <w:rPr>
          <w:rFonts w:ascii="Arial" w:hAnsi="Arial" w:cs="Arial"/>
          <w:color w:val="000000"/>
          <w:sz w:val="14"/>
          <w:szCs w:val="14"/>
        </w:rPr>
        <w:t xml:space="preserve"> whe</w:t>
      </w:r>
      <w:r w:rsidR="001814DE">
        <w:rPr>
          <w:rFonts w:ascii="Arial" w:hAnsi="Arial" w:cs="Arial"/>
          <w:color w:val="000000"/>
          <w:sz w:val="14"/>
          <w:szCs w:val="14"/>
        </w:rPr>
        <w:t xml:space="preserve">n Seller </w:t>
      </w:r>
      <w:r w:rsidR="00862744" w:rsidRPr="00862744">
        <w:rPr>
          <w:rFonts w:ascii="Arial" w:hAnsi="Arial" w:cs="Arial"/>
          <w:color w:val="000000"/>
          <w:sz w:val="14"/>
          <w:szCs w:val="14"/>
        </w:rPr>
        <w:t>is required to have routine physical access to a Federally-controlled facility and/or routine access to a Federally-controlled information system.</w:t>
      </w:r>
    </w:p>
    <w:p w14:paraId="416A6D50" w14:textId="77777777" w:rsidR="00A03ED0" w:rsidRDefault="002F1D7E">
      <w:pPr>
        <w:tabs>
          <w:tab w:val="left" w:pos="72"/>
          <w:tab w:val="left" w:pos="432"/>
          <w:tab w:val="left" w:pos="1224"/>
        </w:tabs>
        <w:spacing w:line="140" w:lineRule="exact"/>
        <w:ind w:left="1224" w:hanging="1224"/>
        <w:rPr>
          <w:rFonts w:ascii="Arial" w:hAnsi="Arial"/>
          <w:sz w:val="14"/>
        </w:rPr>
      </w:pPr>
      <w:r>
        <w:rPr>
          <w:rFonts w:ascii="Arial" w:hAnsi="Arial"/>
          <w:sz w:val="14"/>
        </w:rPr>
        <w:t xml:space="preserve"> </w:t>
      </w:r>
      <w:r w:rsidR="00A03ED0">
        <w:rPr>
          <w:rFonts w:ascii="Arial" w:hAnsi="Arial"/>
          <w:sz w:val="14"/>
        </w:rPr>
        <w:t>52.204-10</w:t>
      </w:r>
      <w:r w:rsidR="00A03ED0">
        <w:rPr>
          <w:rFonts w:ascii="Arial" w:hAnsi="Arial"/>
          <w:sz w:val="14"/>
        </w:rPr>
        <w:tab/>
        <w:t>Reporting Executive Compensation and First-Tier Subcontract Awards (Aug 2012)</w:t>
      </w:r>
      <w:r>
        <w:rPr>
          <w:rFonts w:ascii="Arial" w:hAnsi="Arial"/>
          <w:sz w:val="14"/>
        </w:rPr>
        <w:t xml:space="preserve"> </w:t>
      </w:r>
    </w:p>
    <w:p w14:paraId="2AF075E6" w14:textId="77777777" w:rsidR="00F13392" w:rsidRDefault="00A03ED0">
      <w:pPr>
        <w:tabs>
          <w:tab w:val="left" w:pos="72"/>
          <w:tab w:val="left" w:pos="432"/>
          <w:tab w:val="left" w:pos="1224"/>
        </w:tabs>
        <w:spacing w:line="140" w:lineRule="exact"/>
        <w:ind w:left="1224" w:hanging="1224"/>
        <w:rPr>
          <w:rFonts w:ascii="Arial" w:hAnsi="Arial"/>
          <w:sz w:val="14"/>
        </w:rPr>
      </w:pPr>
      <w:r>
        <w:rPr>
          <w:rFonts w:ascii="Arial" w:hAnsi="Arial"/>
          <w:sz w:val="14"/>
        </w:rPr>
        <w:t xml:space="preserve"> </w:t>
      </w:r>
      <w:r w:rsidR="00F13392">
        <w:rPr>
          <w:rFonts w:ascii="Arial" w:hAnsi="Arial"/>
          <w:sz w:val="14"/>
        </w:rPr>
        <w:t>52.204-21</w:t>
      </w:r>
      <w:r w:rsidR="00F13392">
        <w:rPr>
          <w:rFonts w:ascii="Arial" w:hAnsi="Arial"/>
          <w:sz w:val="14"/>
        </w:rPr>
        <w:tab/>
        <w:t>Basic Safeguarding of Covered Contractor Information Systems (Jun 2016)</w:t>
      </w:r>
    </w:p>
    <w:p w14:paraId="65E7B83E" w14:textId="77777777" w:rsidR="009B2954" w:rsidRDefault="009B2954">
      <w:pPr>
        <w:tabs>
          <w:tab w:val="left" w:pos="72"/>
          <w:tab w:val="left" w:pos="432"/>
          <w:tab w:val="left" w:pos="1224"/>
        </w:tabs>
        <w:spacing w:line="140" w:lineRule="exact"/>
        <w:ind w:left="1224" w:hanging="1224"/>
        <w:rPr>
          <w:rFonts w:ascii="Arial" w:hAnsi="Arial"/>
          <w:sz w:val="14"/>
        </w:rPr>
      </w:pPr>
      <w:r>
        <w:rPr>
          <w:rFonts w:ascii="Arial" w:hAnsi="Arial"/>
          <w:sz w:val="14"/>
        </w:rPr>
        <w:t xml:space="preserve"> 52.204-25</w:t>
      </w:r>
      <w:r>
        <w:rPr>
          <w:rFonts w:ascii="Arial" w:hAnsi="Arial"/>
          <w:sz w:val="14"/>
        </w:rPr>
        <w:tab/>
      </w:r>
      <w:r w:rsidRPr="009B2954">
        <w:rPr>
          <w:rFonts w:ascii="Arial" w:hAnsi="Arial"/>
          <w:sz w:val="14"/>
        </w:rPr>
        <w:t>Prohibition on Contracting for Certain Telecommunications and Video Surveillance Services or Equipment</w:t>
      </w:r>
      <w:r>
        <w:rPr>
          <w:rFonts w:ascii="Arial" w:hAnsi="Arial"/>
          <w:sz w:val="14"/>
        </w:rPr>
        <w:t xml:space="preserve"> (Aug 2020)</w:t>
      </w:r>
    </w:p>
    <w:p w14:paraId="05940B80" w14:textId="77777777" w:rsidR="00D46B10" w:rsidRDefault="009B2954">
      <w:pPr>
        <w:tabs>
          <w:tab w:val="left" w:pos="72"/>
          <w:tab w:val="left" w:pos="432"/>
          <w:tab w:val="left" w:pos="1224"/>
        </w:tabs>
        <w:spacing w:line="140" w:lineRule="exact"/>
        <w:ind w:left="1224" w:hanging="1224"/>
        <w:rPr>
          <w:rFonts w:ascii="Arial" w:hAnsi="Arial"/>
          <w:sz w:val="14"/>
        </w:rPr>
      </w:pPr>
      <w:r>
        <w:rPr>
          <w:rFonts w:ascii="Arial" w:hAnsi="Arial"/>
          <w:sz w:val="14"/>
        </w:rPr>
        <w:t xml:space="preserve"> </w:t>
      </w:r>
      <w:r w:rsidR="002F1D7E">
        <w:rPr>
          <w:rFonts w:ascii="Arial" w:hAnsi="Arial"/>
          <w:sz w:val="14"/>
        </w:rPr>
        <w:t>52.209-1</w:t>
      </w:r>
      <w:r w:rsidR="002F1D7E">
        <w:rPr>
          <w:rFonts w:ascii="Arial" w:hAnsi="Arial"/>
          <w:sz w:val="14"/>
        </w:rPr>
        <w:tab/>
        <w:t xml:space="preserve">Qualification Requirements (Feb </w:t>
      </w:r>
      <w:r w:rsidR="00720671">
        <w:rPr>
          <w:rFonts w:ascii="Arial" w:hAnsi="Arial"/>
          <w:sz w:val="14"/>
        </w:rPr>
        <w:t>19</w:t>
      </w:r>
      <w:r w:rsidR="002F1D7E">
        <w:rPr>
          <w:rFonts w:ascii="Arial" w:hAnsi="Arial"/>
          <w:sz w:val="14"/>
        </w:rPr>
        <w:t>95)</w:t>
      </w:r>
    </w:p>
    <w:p w14:paraId="1B89F356" w14:textId="77777777" w:rsidR="00D46B10" w:rsidRDefault="0043319A">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00EE21F8" w:rsidRPr="007E5916">
        <w:rPr>
          <w:rFonts w:ascii="Arial" w:hAnsi="Arial"/>
          <w:sz w:val="14"/>
        </w:rPr>
        <w:t>52.209-6</w:t>
      </w:r>
      <w:r w:rsidR="00EE21F8" w:rsidRPr="007E5916">
        <w:rPr>
          <w:rFonts w:ascii="Arial" w:hAnsi="Arial"/>
          <w:sz w:val="14"/>
        </w:rPr>
        <w:tab/>
        <w:t>Protecting the Government's Interest when Subcontracting with Contractors Debarred, Suspended, or Proposed for Debarment</w:t>
      </w:r>
      <w:r w:rsidR="00A527E9" w:rsidRPr="007E5916">
        <w:rPr>
          <w:rFonts w:ascii="Arial" w:hAnsi="Arial"/>
          <w:sz w:val="14"/>
        </w:rPr>
        <w:t xml:space="preserve"> (</w:t>
      </w:r>
      <w:r w:rsidR="00E6039F">
        <w:rPr>
          <w:rFonts w:ascii="Arial" w:hAnsi="Arial"/>
          <w:sz w:val="14"/>
        </w:rPr>
        <w:t>Dec</w:t>
      </w:r>
      <w:r w:rsidR="00E6039F" w:rsidRPr="007E5916">
        <w:rPr>
          <w:rFonts w:ascii="Arial" w:hAnsi="Arial"/>
          <w:sz w:val="14"/>
        </w:rPr>
        <w:t xml:space="preserve"> </w:t>
      </w:r>
      <w:r w:rsidR="00E6039F">
        <w:rPr>
          <w:rFonts w:ascii="Arial" w:hAnsi="Arial"/>
          <w:sz w:val="14"/>
        </w:rPr>
        <w:t>2010</w:t>
      </w:r>
      <w:r w:rsidR="00A527E9" w:rsidRPr="007E5916">
        <w:rPr>
          <w:rFonts w:ascii="Arial" w:hAnsi="Arial"/>
          <w:sz w:val="14"/>
        </w:rPr>
        <w:t>)</w:t>
      </w:r>
    </w:p>
    <w:p w14:paraId="1648E8CF" w14:textId="77777777" w:rsidR="002256DC" w:rsidRDefault="002256DC">
      <w:pPr>
        <w:tabs>
          <w:tab w:val="left" w:pos="72"/>
          <w:tab w:val="left" w:pos="432"/>
          <w:tab w:val="left" w:pos="1224"/>
        </w:tabs>
        <w:spacing w:line="140" w:lineRule="exact"/>
        <w:ind w:left="1224" w:hanging="1224"/>
        <w:rPr>
          <w:rFonts w:ascii="Arial" w:hAnsi="Arial"/>
          <w:sz w:val="14"/>
        </w:rPr>
      </w:pPr>
      <w:r>
        <w:rPr>
          <w:rFonts w:ascii="Arial" w:hAnsi="Arial"/>
          <w:sz w:val="14"/>
        </w:rPr>
        <w:tab/>
        <w:t>52.209-11</w:t>
      </w:r>
      <w:r>
        <w:rPr>
          <w:rFonts w:ascii="Arial" w:hAnsi="Arial"/>
          <w:sz w:val="14"/>
        </w:rPr>
        <w:tab/>
      </w:r>
      <w:r w:rsidRPr="002256DC">
        <w:rPr>
          <w:rFonts w:ascii="Arial" w:hAnsi="Arial"/>
          <w:sz w:val="14"/>
        </w:rPr>
        <w:t>Representation by Corporations Regarding Delinquent Tax Liability or a Felony Conviction under any Federal Law</w:t>
      </w:r>
    </w:p>
    <w:p w14:paraId="06181A61" w14:textId="77777777" w:rsidR="00683E47" w:rsidRDefault="00683E47">
      <w:pPr>
        <w:tabs>
          <w:tab w:val="left" w:pos="72"/>
          <w:tab w:val="left" w:pos="432"/>
          <w:tab w:val="left" w:pos="1224"/>
        </w:tabs>
        <w:spacing w:line="140" w:lineRule="exact"/>
        <w:ind w:left="1224" w:hanging="1224"/>
        <w:rPr>
          <w:rFonts w:ascii="Arial" w:hAnsi="Arial"/>
          <w:sz w:val="14"/>
        </w:rPr>
      </w:pPr>
      <w:r>
        <w:rPr>
          <w:rFonts w:ascii="Arial" w:hAnsi="Arial"/>
          <w:sz w:val="14"/>
        </w:rPr>
        <w:tab/>
        <w:t>52.211-2</w:t>
      </w:r>
      <w:r>
        <w:rPr>
          <w:rFonts w:ascii="Arial" w:hAnsi="Arial"/>
          <w:sz w:val="14"/>
        </w:rPr>
        <w:tab/>
        <w:t xml:space="preserve">Availability of Specifications, Standards, and Data Item Descriptions </w:t>
      </w:r>
      <w:r w:rsidRPr="00683E47">
        <w:rPr>
          <w:rFonts w:ascii="Arial" w:hAnsi="Arial"/>
          <w:sz w:val="14"/>
        </w:rPr>
        <w:t>Listed in the Acquisition Streamlining and Standardizat</w:t>
      </w:r>
      <w:r>
        <w:rPr>
          <w:rFonts w:ascii="Arial" w:hAnsi="Arial"/>
          <w:sz w:val="14"/>
        </w:rPr>
        <w:t>ion Information System (ASSIST) (Jan 2006)</w:t>
      </w:r>
    </w:p>
    <w:p w14:paraId="65B8B229"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52.211-5</w:t>
      </w:r>
      <w:r w:rsidRPr="007E5916">
        <w:rPr>
          <w:rFonts w:ascii="Arial" w:hAnsi="Arial"/>
          <w:sz w:val="14"/>
        </w:rPr>
        <w:tab/>
        <w:t>Material Requirements</w:t>
      </w:r>
      <w:r w:rsidR="00A527E9" w:rsidRPr="007E5916">
        <w:rPr>
          <w:rFonts w:ascii="Arial" w:hAnsi="Arial"/>
          <w:sz w:val="14"/>
        </w:rPr>
        <w:t xml:space="preserve"> (Aug </w:t>
      </w:r>
      <w:r w:rsidR="00E6039F">
        <w:rPr>
          <w:rFonts w:ascii="Arial" w:hAnsi="Arial"/>
          <w:sz w:val="14"/>
        </w:rPr>
        <w:t>20</w:t>
      </w:r>
      <w:r w:rsidR="00A527E9" w:rsidRPr="007E5916">
        <w:rPr>
          <w:rFonts w:ascii="Arial" w:hAnsi="Arial"/>
          <w:sz w:val="14"/>
        </w:rPr>
        <w:t>00)</w:t>
      </w:r>
    </w:p>
    <w:p w14:paraId="7997AE33"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52.211-15</w:t>
      </w:r>
      <w:r w:rsidRPr="007E5916">
        <w:rPr>
          <w:rFonts w:ascii="Arial" w:hAnsi="Arial"/>
          <w:sz w:val="14"/>
        </w:rPr>
        <w:tab/>
        <w:t>Defense Priority and Allocation Requirements</w:t>
      </w:r>
      <w:r w:rsidR="00A527E9" w:rsidRPr="007E5916">
        <w:rPr>
          <w:rFonts w:ascii="Arial" w:hAnsi="Arial"/>
          <w:sz w:val="14"/>
        </w:rPr>
        <w:t xml:space="preserve"> (</w:t>
      </w:r>
      <w:r w:rsidR="00E6039F">
        <w:rPr>
          <w:rFonts w:ascii="Arial" w:hAnsi="Arial"/>
          <w:sz w:val="14"/>
        </w:rPr>
        <w:t>Apr</w:t>
      </w:r>
      <w:r w:rsidR="00A527E9" w:rsidRPr="007E5916">
        <w:rPr>
          <w:rFonts w:ascii="Arial" w:hAnsi="Arial"/>
          <w:sz w:val="14"/>
        </w:rPr>
        <w:t xml:space="preserve"> </w:t>
      </w:r>
      <w:r w:rsidR="00E6039F">
        <w:rPr>
          <w:rFonts w:ascii="Arial" w:hAnsi="Arial"/>
          <w:sz w:val="14"/>
        </w:rPr>
        <w:t>2</w:t>
      </w:r>
      <w:r w:rsidR="00A527E9" w:rsidRPr="007E5916">
        <w:rPr>
          <w:rFonts w:ascii="Arial" w:hAnsi="Arial"/>
          <w:sz w:val="14"/>
        </w:rPr>
        <w:t>0</w:t>
      </w:r>
      <w:r w:rsidR="00E6039F">
        <w:rPr>
          <w:rFonts w:ascii="Arial" w:hAnsi="Arial"/>
          <w:sz w:val="14"/>
        </w:rPr>
        <w:t>08</w:t>
      </w:r>
      <w:r w:rsidR="00A527E9" w:rsidRPr="007E5916">
        <w:rPr>
          <w:rFonts w:ascii="Arial" w:hAnsi="Arial"/>
          <w:sz w:val="14"/>
        </w:rPr>
        <w:t>)</w:t>
      </w:r>
    </w:p>
    <w:p w14:paraId="4B02DC87" w14:textId="77777777" w:rsidR="00026470" w:rsidRDefault="00155B4B">
      <w:pPr>
        <w:tabs>
          <w:tab w:val="left" w:pos="72"/>
          <w:tab w:val="left" w:pos="432"/>
          <w:tab w:val="left" w:pos="1224"/>
        </w:tabs>
        <w:spacing w:line="140" w:lineRule="exact"/>
        <w:ind w:left="1224" w:hanging="1224"/>
        <w:rPr>
          <w:rFonts w:ascii="Arial" w:hAnsi="Arial"/>
          <w:sz w:val="14"/>
        </w:rPr>
      </w:pPr>
      <w:r>
        <w:rPr>
          <w:rFonts w:ascii="Arial" w:hAnsi="Arial"/>
          <w:sz w:val="14"/>
        </w:rPr>
        <w:tab/>
      </w:r>
      <w:r w:rsidR="00026470">
        <w:rPr>
          <w:rFonts w:ascii="Arial" w:hAnsi="Arial"/>
          <w:sz w:val="14"/>
        </w:rPr>
        <w:t>52.212-4</w:t>
      </w:r>
      <w:r w:rsidR="00026470">
        <w:rPr>
          <w:rFonts w:ascii="Arial" w:hAnsi="Arial"/>
          <w:sz w:val="14"/>
        </w:rPr>
        <w:tab/>
        <w:t>Contract Terms and Conditions – Commercial Item (June 2010)</w:t>
      </w:r>
    </w:p>
    <w:p w14:paraId="47D30694" w14:textId="77777777" w:rsidR="00026470" w:rsidRDefault="00026470">
      <w:pPr>
        <w:tabs>
          <w:tab w:val="left" w:pos="72"/>
          <w:tab w:val="left" w:pos="432"/>
          <w:tab w:val="left" w:pos="1224"/>
        </w:tabs>
        <w:spacing w:line="140" w:lineRule="exact"/>
        <w:ind w:left="1224" w:hanging="1224"/>
        <w:rPr>
          <w:rFonts w:ascii="Arial" w:hAnsi="Arial"/>
          <w:sz w:val="14"/>
        </w:rPr>
      </w:pPr>
      <w:r>
        <w:rPr>
          <w:rFonts w:ascii="Arial" w:hAnsi="Arial"/>
          <w:sz w:val="14"/>
        </w:rPr>
        <w:tab/>
        <w:t>52.212-5</w:t>
      </w:r>
      <w:r>
        <w:rPr>
          <w:rFonts w:ascii="Arial" w:hAnsi="Arial"/>
          <w:sz w:val="14"/>
        </w:rPr>
        <w:tab/>
        <w:t>Contract Terms and Conditions Required to Implement Statutes or Executive Orders – Commercial Items (Apr 2011)</w:t>
      </w:r>
    </w:p>
    <w:p w14:paraId="05B025F3" w14:textId="77777777" w:rsidR="00B642AD" w:rsidRDefault="00B642AD">
      <w:pPr>
        <w:tabs>
          <w:tab w:val="left" w:pos="72"/>
          <w:tab w:val="left" w:pos="432"/>
          <w:tab w:val="left" w:pos="1224"/>
        </w:tabs>
        <w:spacing w:line="140" w:lineRule="exact"/>
        <w:ind w:left="1224" w:hanging="1224"/>
        <w:rPr>
          <w:rFonts w:ascii="Arial" w:hAnsi="Arial"/>
          <w:sz w:val="14"/>
        </w:rPr>
      </w:pPr>
      <w:r>
        <w:rPr>
          <w:rFonts w:ascii="Arial" w:hAnsi="Arial"/>
          <w:sz w:val="14"/>
        </w:rPr>
        <w:tab/>
        <w:t>52.213-4</w:t>
      </w:r>
      <w:r>
        <w:rPr>
          <w:rFonts w:ascii="Arial" w:hAnsi="Arial"/>
          <w:sz w:val="14"/>
        </w:rPr>
        <w:tab/>
        <w:t>Terms and Conditions – Simplified Acquisitions Other than Commercial Items (Aug 2012)</w:t>
      </w:r>
    </w:p>
    <w:p w14:paraId="51AC8802" w14:textId="77777777" w:rsidR="00D46B10" w:rsidRDefault="00026470">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52.215-2</w:t>
      </w:r>
      <w:r w:rsidR="00EE21F8" w:rsidRPr="007E5916">
        <w:rPr>
          <w:rFonts w:ascii="Arial" w:hAnsi="Arial"/>
          <w:sz w:val="14"/>
        </w:rPr>
        <w:tab/>
        <w:t xml:space="preserve">Audit and Records </w:t>
      </w:r>
      <w:r w:rsidR="00A527E9" w:rsidRPr="007E5916">
        <w:rPr>
          <w:rFonts w:ascii="Arial" w:hAnsi="Arial"/>
          <w:sz w:val="14"/>
        </w:rPr>
        <w:t>–</w:t>
      </w:r>
      <w:r w:rsidR="00EE21F8" w:rsidRPr="007E5916">
        <w:rPr>
          <w:rFonts w:ascii="Arial" w:hAnsi="Arial"/>
          <w:sz w:val="14"/>
        </w:rPr>
        <w:t xml:space="preserve"> Negotiation</w:t>
      </w:r>
      <w:r w:rsidR="00A527E9" w:rsidRPr="007E5916">
        <w:rPr>
          <w:rFonts w:ascii="Arial" w:hAnsi="Arial"/>
          <w:sz w:val="14"/>
        </w:rPr>
        <w:t xml:space="preserve"> (</w:t>
      </w:r>
      <w:r w:rsidR="00E6039F">
        <w:rPr>
          <w:rFonts w:ascii="Arial" w:hAnsi="Arial"/>
          <w:sz w:val="14"/>
        </w:rPr>
        <w:t>Oct 2010</w:t>
      </w:r>
      <w:r w:rsidR="00A527E9" w:rsidRPr="007E5916">
        <w:rPr>
          <w:rFonts w:ascii="Arial" w:hAnsi="Arial"/>
          <w:sz w:val="14"/>
        </w:rPr>
        <w:t>)</w:t>
      </w:r>
    </w:p>
    <w:p w14:paraId="62EA9F6C" w14:textId="77777777" w:rsidR="00D46B10" w:rsidRDefault="00EE21F8" w:rsidP="00211223">
      <w:pPr>
        <w:tabs>
          <w:tab w:val="left" w:pos="72"/>
          <w:tab w:val="left" w:pos="432"/>
          <w:tab w:val="left" w:pos="1224"/>
        </w:tabs>
        <w:spacing w:line="140" w:lineRule="exact"/>
        <w:ind w:left="1260" w:hanging="1260"/>
        <w:rPr>
          <w:rFonts w:ascii="Arial" w:hAnsi="Arial"/>
          <w:sz w:val="14"/>
        </w:rPr>
      </w:pPr>
      <w:r w:rsidRPr="007E5916">
        <w:rPr>
          <w:rFonts w:ascii="Arial" w:hAnsi="Arial"/>
          <w:sz w:val="14"/>
        </w:rPr>
        <w:tab/>
        <w:t>52.215-10</w:t>
      </w:r>
      <w:r w:rsidRPr="007E5916">
        <w:rPr>
          <w:rFonts w:ascii="Arial" w:hAnsi="Arial"/>
          <w:sz w:val="14"/>
        </w:rPr>
        <w:tab/>
        <w:t>Price Reduction for Defective Cost or Pricing Data</w:t>
      </w:r>
      <w:r w:rsidR="00A913C1" w:rsidRPr="007E5916">
        <w:rPr>
          <w:rFonts w:ascii="Arial" w:hAnsi="Arial"/>
          <w:sz w:val="14"/>
        </w:rPr>
        <w:t xml:space="preserve"> (</w:t>
      </w:r>
      <w:r w:rsidR="00E6039F">
        <w:rPr>
          <w:rFonts w:ascii="Arial" w:hAnsi="Arial"/>
          <w:sz w:val="14"/>
        </w:rPr>
        <w:t>Aug 2011</w:t>
      </w:r>
      <w:r w:rsidR="00A913C1" w:rsidRPr="007E5916">
        <w:rPr>
          <w:rFonts w:ascii="Arial" w:hAnsi="Arial"/>
          <w:sz w:val="14"/>
        </w:rPr>
        <w:t>)</w:t>
      </w:r>
    </w:p>
    <w:p w14:paraId="5DF2E53F"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52.215-11</w:t>
      </w:r>
      <w:r w:rsidRPr="007E5916">
        <w:rPr>
          <w:rFonts w:ascii="Arial" w:hAnsi="Arial"/>
          <w:sz w:val="14"/>
        </w:rPr>
        <w:tab/>
        <w:t>Price Reduction for Defective Cost or Pricing Data-Modifications</w:t>
      </w:r>
      <w:r w:rsidR="00A913C1" w:rsidRPr="007E5916">
        <w:rPr>
          <w:rFonts w:ascii="Arial" w:hAnsi="Arial"/>
          <w:sz w:val="14"/>
        </w:rPr>
        <w:t xml:space="preserve"> (</w:t>
      </w:r>
      <w:r w:rsidR="00550E5D">
        <w:rPr>
          <w:rFonts w:ascii="Arial" w:hAnsi="Arial"/>
          <w:sz w:val="14"/>
        </w:rPr>
        <w:t>Aug</w:t>
      </w:r>
      <w:r w:rsidR="00A913C1" w:rsidRPr="007E5916">
        <w:rPr>
          <w:rFonts w:ascii="Arial" w:hAnsi="Arial"/>
          <w:sz w:val="14"/>
        </w:rPr>
        <w:t xml:space="preserve"> </w:t>
      </w:r>
      <w:r w:rsidR="00550E5D">
        <w:rPr>
          <w:rFonts w:ascii="Arial" w:hAnsi="Arial"/>
          <w:sz w:val="14"/>
        </w:rPr>
        <w:t>2011</w:t>
      </w:r>
      <w:r w:rsidR="00A913C1" w:rsidRPr="007E5916">
        <w:rPr>
          <w:rFonts w:ascii="Arial" w:hAnsi="Arial"/>
          <w:sz w:val="14"/>
        </w:rPr>
        <w:t>)</w:t>
      </w:r>
    </w:p>
    <w:p w14:paraId="4A519B1F"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52.215-12</w:t>
      </w:r>
      <w:r w:rsidRPr="007E5916">
        <w:rPr>
          <w:rFonts w:ascii="Arial" w:hAnsi="Arial"/>
          <w:sz w:val="14"/>
        </w:rPr>
        <w:tab/>
        <w:t>Subcontractor Cost or Pricing Data</w:t>
      </w:r>
      <w:r w:rsidR="00A913C1" w:rsidRPr="007E5916">
        <w:rPr>
          <w:rFonts w:ascii="Arial" w:hAnsi="Arial"/>
          <w:sz w:val="14"/>
        </w:rPr>
        <w:t xml:space="preserve"> (</w:t>
      </w:r>
      <w:r w:rsidR="00E75369">
        <w:rPr>
          <w:rFonts w:ascii="Arial" w:hAnsi="Arial"/>
          <w:sz w:val="14"/>
        </w:rPr>
        <w:t>O</w:t>
      </w:r>
      <w:r w:rsidR="00A913C1" w:rsidRPr="007E5916">
        <w:rPr>
          <w:rFonts w:ascii="Arial" w:hAnsi="Arial"/>
          <w:sz w:val="14"/>
        </w:rPr>
        <w:t xml:space="preserve">ct </w:t>
      </w:r>
      <w:r w:rsidR="00E6039F">
        <w:rPr>
          <w:rFonts w:ascii="Arial" w:hAnsi="Arial"/>
          <w:sz w:val="14"/>
        </w:rPr>
        <w:t>2010</w:t>
      </w:r>
      <w:r w:rsidR="00A913C1" w:rsidRPr="007E5916">
        <w:rPr>
          <w:rFonts w:ascii="Arial" w:hAnsi="Arial"/>
          <w:sz w:val="14"/>
        </w:rPr>
        <w:t>)</w:t>
      </w:r>
    </w:p>
    <w:p w14:paraId="37B8CA0E"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52.215-13</w:t>
      </w:r>
      <w:r w:rsidRPr="007E5916">
        <w:rPr>
          <w:rFonts w:ascii="Arial" w:hAnsi="Arial"/>
          <w:sz w:val="14"/>
        </w:rPr>
        <w:tab/>
        <w:t>Subcontractor Cost or Pricing Data-Modifications</w:t>
      </w:r>
      <w:r w:rsidR="00A913C1" w:rsidRPr="007E5916">
        <w:rPr>
          <w:rFonts w:ascii="Arial" w:hAnsi="Arial"/>
          <w:sz w:val="14"/>
        </w:rPr>
        <w:t xml:space="preserve"> (Oct </w:t>
      </w:r>
      <w:r w:rsidR="00550E5D">
        <w:rPr>
          <w:rFonts w:ascii="Arial" w:hAnsi="Arial"/>
          <w:sz w:val="14"/>
        </w:rPr>
        <w:t>2013</w:t>
      </w:r>
      <w:r w:rsidR="00A913C1" w:rsidRPr="007E5916">
        <w:rPr>
          <w:rFonts w:ascii="Arial" w:hAnsi="Arial"/>
          <w:sz w:val="14"/>
        </w:rPr>
        <w:t>)</w:t>
      </w:r>
    </w:p>
    <w:p w14:paraId="472C541A"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52.215-14</w:t>
      </w:r>
      <w:r w:rsidRPr="007E5916">
        <w:rPr>
          <w:rFonts w:ascii="Arial" w:hAnsi="Arial"/>
          <w:sz w:val="14"/>
        </w:rPr>
        <w:tab/>
        <w:t>Integrity of Unit Prices</w:t>
      </w:r>
      <w:r w:rsidR="00A913C1" w:rsidRPr="007E5916">
        <w:rPr>
          <w:rFonts w:ascii="Arial" w:hAnsi="Arial"/>
          <w:sz w:val="14"/>
        </w:rPr>
        <w:t xml:space="preserve">, Alternate I (Oct </w:t>
      </w:r>
      <w:r w:rsidR="00E6039F">
        <w:rPr>
          <w:rFonts w:ascii="Arial" w:hAnsi="Arial"/>
          <w:sz w:val="14"/>
        </w:rPr>
        <w:t>2010</w:t>
      </w:r>
      <w:r w:rsidR="00A913C1" w:rsidRPr="007E5916">
        <w:rPr>
          <w:rFonts w:ascii="Arial" w:hAnsi="Arial"/>
          <w:sz w:val="14"/>
        </w:rPr>
        <w:t>)</w:t>
      </w:r>
    </w:p>
    <w:p w14:paraId="0AA33B32"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52.215-15</w:t>
      </w:r>
      <w:r w:rsidRPr="007E5916">
        <w:rPr>
          <w:rFonts w:ascii="Arial" w:hAnsi="Arial"/>
          <w:sz w:val="14"/>
        </w:rPr>
        <w:tab/>
        <w:t>Pension Adjustments and Asset Reversions</w:t>
      </w:r>
      <w:r w:rsidR="00A913C1" w:rsidRPr="007E5916">
        <w:rPr>
          <w:rFonts w:ascii="Arial" w:hAnsi="Arial"/>
          <w:sz w:val="14"/>
        </w:rPr>
        <w:t xml:space="preserve"> (Oct </w:t>
      </w:r>
      <w:r w:rsidR="00E6039F">
        <w:rPr>
          <w:rFonts w:ascii="Arial" w:hAnsi="Arial"/>
          <w:sz w:val="14"/>
        </w:rPr>
        <w:t>2010</w:t>
      </w:r>
      <w:r w:rsidR="00A913C1" w:rsidRPr="007E5916">
        <w:rPr>
          <w:rFonts w:ascii="Arial" w:hAnsi="Arial"/>
          <w:sz w:val="14"/>
        </w:rPr>
        <w:t>)</w:t>
      </w:r>
    </w:p>
    <w:p w14:paraId="3322A729"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52.215-18</w:t>
      </w:r>
      <w:r w:rsidRPr="007E5916">
        <w:rPr>
          <w:rFonts w:ascii="Arial" w:hAnsi="Arial"/>
          <w:sz w:val="14"/>
        </w:rPr>
        <w:tab/>
        <w:t>Reversion or Adjustment of Plans for Postretirement Benefits (PRB) Other Than Pensions</w:t>
      </w:r>
      <w:r w:rsidR="00A913C1" w:rsidRPr="007E5916">
        <w:rPr>
          <w:rFonts w:ascii="Arial" w:hAnsi="Arial"/>
          <w:sz w:val="14"/>
        </w:rPr>
        <w:t xml:space="preserve"> (Jul </w:t>
      </w:r>
      <w:r w:rsidR="00E6039F">
        <w:rPr>
          <w:rFonts w:ascii="Arial" w:hAnsi="Arial"/>
          <w:sz w:val="14"/>
        </w:rPr>
        <w:t>20</w:t>
      </w:r>
      <w:r w:rsidR="00A913C1" w:rsidRPr="007E5916">
        <w:rPr>
          <w:rFonts w:ascii="Arial" w:hAnsi="Arial"/>
          <w:sz w:val="14"/>
        </w:rPr>
        <w:t>05)</w:t>
      </w:r>
    </w:p>
    <w:p w14:paraId="537399FF"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52.215-19</w:t>
      </w:r>
      <w:r w:rsidRPr="007E5916">
        <w:rPr>
          <w:rFonts w:ascii="Arial" w:hAnsi="Arial"/>
          <w:sz w:val="14"/>
        </w:rPr>
        <w:tab/>
        <w:t>Notification of Ownership Changes</w:t>
      </w:r>
      <w:r w:rsidR="007E5916">
        <w:rPr>
          <w:rFonts w:ascii="Arial" w:hAnsi="Arial"/>
          <w:sz w:val="14"/>
        </w:rPr>
        <w:t xml:space="preserve"> (Oct </w:t>
      </w:r>
      <w:r w:rsidR="00550E5D">
        <w:rPr>
          <w:rFonts w:ascii="Arial" w:hAnsi="Arial"/>
          <w:sz w:val="14"/>
        </w:rPr>
        <w:t>19</w:t>
      </w:r>
      <w:r w:rsidR="007E5916">
        <w:rPr>
          <w:rFonts w:ascii="Arial" w:hAnsi="Arial"/>
          <w:sz w:val="14"/>
        </w:rPr>
        <w:t>97)</w:t>
      </w:r>
      <w:r w:rsidR="00A913C1" w:rsidRPr="007E5916">
        <w:rPr>
          <w:rFonts w:ascii="Arial" w:hAnsi="Arial"/>
          <w:sz w:val="14"/>
        </w:rPr>
        <w:t xml:space="preserve"> </w:t>
      </w:r>
    </w:p>
    <w:p w14:paraId="14E7BE21" w14:textId="77777777" w:rsidR="00A03ED0" w:rsidRDefault="0030666B"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sidR="00A03ED0">
        <w:rPr>
          <w:rFonts w:ascii="Arial" w:hAnsi="Arial"/>
          <w:sz w:val="14"/>
        </w:rPr>
        <w:t>52.215-23</w:t>
      </w:r>
      <w:r w:rsidR="00A03ED0">
        <w:rPr>
          <w:rFonts w:ascii="Arial" w:hAnsi="Arial"/>
          <w:sz w:val="14"/>
        </w:rPr>
        <w:tab/>
        <w:t>Limitations on Pass-Through Clauses (Oct 2009)</w:t>
      </w:r>
    </w:p>
    <w:p w14:paraId="1975C072" w14:textId="77777777" w:rsidR="00026470" w:rsidRDefault="00026470"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t>52.216-7</w:t>
      </w:r>
      <w:r>
        <w:rPr>
          <w:rFonts w:ascii="Arial" w:hAnsi="Arial"/>
          <w:sz w:val="14"/>
        </w:rPr>
        <w:tab/>
        <w:t>Allowable Cost and Payment (June 2011)</w:t>
      </w:r>
    </w:p>
    <w:p w14:paraId="5564A1B1" w14:textId="77777777" w:rsidR="006A47E1" w:rsidRPr="007E5916" w:rsidRDefault="00A03ED0" w:rsidP="00211223">
      <w:pPr>
        <w:tabs>
          <w:tab w:val="left" w:pos="72"/>
          <w:tab w:val="left" w:pos="432"/>
          <w:tab w:val="left" w:pos="1224"/>
        </w:tabs>
        <w:spacing w:line="140" w:lineRule="exact"/>
        <w:rPr>
          <w:rFonts w:ascii="Arial" w:hAnsi="Arial"/>
          <w:sz w:val="14"/>
        </w:rPr>
      </w:pPr>
      <w:r>
        <w:rPr>
          <w:rFonts w:ascii="Arial" w:hAnsi="Arial"/>
          <w:sz w:val="14"/>
        </w:rPr>
        <w:tab/>
      </w:r>
      <w:r w:rsidR="00EE21F8" w:rsidRPr="007E5916">
        <w:rPr>
          <w:rFonts w:ascii="Arial" w:hAnsi="Arial"/>
          <w:sz w:val="14"/>
        </w:rPr>
        <w:t>52.219-8</w:t>
      </w:r>
      <w:r w:rsidR="00EE21F8" w:rsidRPr="007E5916">
        <w:rPr>
          <w:rFonts w:ascii="Arial" w:hAnsi="Arial"/>
          <w:sz w:val="14"/>
        </w:rPr>
        <w:tab/>
        <w:t>Utilization of Small Business Concerns</w:t>
      </w:r>
      <w:r w:rsidR="00A913C1" w:rsidRPr="007E5916">
        <w:rPr>
          <w:rFonts w:ascii="Arial" w:hAnsi="Arial"/>
          <w:sz w:val="14"/>
        </w:rPr>
        <w:t xml:space="preserve"> (</w:t>
      </w:r>
      <w:r w:rsidR="00E6039F">
        <w:rPr>
          <w:rFonts w:ascii="Arial" w:hAnsi="Arial"/>
          <w:sz w:val="14"/>
        </w:rPr>
        <w:t>Jan</w:t>
      </w:r>
      <w:r w:rsidR="00DB4FCD">
        <w:rPr>
          <w:rFonts w:ascii="Arial" w:hAnsi="Arial"/>
          <w:sz w:val="14"/>
        </w:rPr>
        <w:t xml:space="preserve"> </w:t>
      </w:r>
      <w:r w:rsidR="00E6039F">
        <w:rPr>
          <w:rFonts w:ascii="Arial" w:hAnsi="Arial"/>
          <w:sz w:val="14"/>
        </w:rPr>
        <w:t>2011</w:t>
      </w:r>
      <w:r w:rsidR="00A913C1" w:rsidRPr="007E5916">
        <w:rPr>
          <w:rFonts w:ascii="Arial" w:hAnsi="Arial"/>
          <w:sz w:val="14"/>
        </w:rPr>
        <w:t>)</w:t>
      </w:r>
      <w:r w:rsidR="006A47E1" w:rsidRPr="006A47E1">
        <w:rPr>
          <w:rFonts w:ascii="Arial" w:hAnsi="Arial"/>
          <w:sz w:val="14"/>
        </w:rPr>
        <w:t xml:space="preserve"> </w:t>
      </w:r>
    </w:p>
    <w:p w14:paraId="109BD9B2" w14:textId="77777777" w:rsidR="00EE21F8"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52.219-9</w:t>
      </w:r>
      <w:r w:rsidRPr="007E5916">
        <w:rPr>
          <w:rFonts w:ascii="Arial" w:hAnsi="Arial"/>
          <w:sz w:val="14"/>
        </w:rPr>
        <w:tab/>
        <w:t>Small Business Subcontracting Plan</w:t>
      </w:r>
      <w:r w:rsidR="00A913C1" w:rsidRPr="007E5916">
        <w:rPr>
          <w:rFonts w:ascii="Arial" w:hAnsi="Arial"/>
          <w:sz w:val="14"/>
        </w:rPr>
        <w:t xml:space="preserve"> (</w:t>
      </w:r>
      <w:r w:rsidR="00E6039F">
        <w:rPr>
          <w:rFonts w:ascii="Arial" w:hAnsi="Arial"/>
          <w:sz w:val="14"/>
        </w:rPr>
        <w:t>Jan</w:t>
      </w:r>
      <w:r w:rsidR="00A913C1" w:rsidRPr="007E5916">
        <w:rPr>
          <w:rFonts w:ascii="Arial" w:hAnsi="Arial"/>
          <w:sz w:val="14"/>
        </w:rPr>
        <w:t xml:space="preserve"> </w:t>
      </w:r>
      <w:r w:rsidR="00E6039F">
        <w:rPr>
          <w:rFonts w:ascii="Arial" w:hAnsi="Arial"/>
          <w:sz w:val="14"/>
        </w:rPr>
        <w:t>2</w:t>
      </w:r>
      <w:r w:rsidR="00A913C1" w:rsidRPr="007E5916">
        <w:rPr>
          <w:rFonts w:ascii="Arial" w:hAnsi="Arial"/>
          <w:sz w:val="14"/>
        </w:rPr>
        <w:t>01</w:t>
      </w:r>
      <w:r w:rsidR="00E6039F">
        <w:rPr>
          <w:rFonts w:ascii="Arial" w:hAnsi="Arial"/>
          <w:sz w:val="14"/>
        </w:rPr>
        <w:t>1</w:t>
      </w:r>
      <w:r w:rsidR="00A913C1" w:rsidRPr="007E5916">
        <w:rPr>
          <w:rFonts w:ascii="Arial" w:hAnsi="Arial"/>
          <w:sz w:val="14"/>
        </w:rPr>
        <w:t>)</w:t>
      </w:r>
    </w:p>
    <w:p w14:paraId="45FB45B3" w14:textId="77777777" w:rsidR="00026470" w:rsidRPr="007E5916" w:rsidRDefault="00026470"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t>52.219-14</w:t>
      </w:r>
      <w:r>
        <w:rPr>
          <w:rFonts w:ascii="Arial" w:hAnsi="Arial"/>
          <w:sz w:val="14"/>
        </w:rPr>
        <w:tab/>
        <w:t>Limitations on Subcontracting (Dec 1996)</w:t>
      </w:r>
    </w:p>
    <w:p w14:paraId="53ADBB2B" w14:textId="77777777" w:rsidR="00A913C1" w:rsidRPr="007E5916" w:rsidRDefault="00B33275"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sidR="00A913C1" w:rsidRPr="007E5916">
        <w:rPr>
          <w:rFonts w:ascii="Arial" w:hAnsi="Arial"/>
          <w:sz w:val="14"/>
        </w:rPr>
        <w:t>52.219-16</w:t>
      </w:r>
      <w:r w:rsidR="00A913C1" w:rsidRPr="007E5916">
        <w:rPr>
          <w:rFonts w:ascii="Arial" w:hAnsi="Arial"/>
          <w:sz w:val="14"/>
        </w:rPr>
        <w:tab/>
        <w:t xml:space="preserve">Liquidated Damages--Subcontracting Plan (Jan </w:t>
      </w:r>
      <w:r w:rsidR="0043058F">
        <w:rPr>
          <w:rFonts w:ascii="Arial" w:hAnsi="Arial"/>
          <w:sz w:val="14"/>
        </w:rPr>
        <w:t>19</w:t>
      </w:r>
      <w:r w:rsidR="00A913C1" w:rsidRPr="007E5916">
        <w:rPr>
          <w:rFonts w:ascii="Arial" w:hAnsi="Arial"/>
          <w:sz w:val="14"/>
        </w:rPr>
        <w:t>99)</w:t>
      </w:r>
    </w:p>
    <w:p w14:paraId="4AF243FA" w14:textId="77777777" w:rsidR="00155B4B"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00155B4B">
        <w:rPr>
          <w:rFonts w:ascii="Arial" w:hAnsi="Arial"/>
          <w:sz w:val="14"/>
        </w:rPr>
        <w:t>52.219-28</w:t>
      </w:r>
      <w:r w:rsidR="00155B4B">
        <w:rPr>
          <w:rFonts w:ascii="Arial" w:hAnsi="Arial"/>
          <w:sz w:val="14"/>
        </w:rPr>
        <w:tab/>
        <w:t>Post-Award Small Business Program Representation (</w:t>
      </w:r>
      <w:r w:rsidR="00026470">
        <w:rPr>
          <w:rFonts w:ascii="Arial" w:hAnsi="Arial"/>
          <w:sz w:val="14"/>
        </w:rPr>
        <w:t xml:space="preserve">Apr </w:t>
      </w:r>
      <w:r w:rsidR="00E16BB8">
        <w:rPr>
          <w:rFonts w:ascii="Arial" w:hAnsi="Arial"/>
          <w:sz w:val="14"/>
        </w:rPr>
        <w:t>2012</w:t>
      </w:r>
      <w:r w:rsidR="00155B4B">
        <w:rPr>
          <w:rFonts w:ascii="Arial" w:hAnsi="Arial"/>
          <w:sz w:val="14"/>
        </w:rPr>
        <w:t>)</w:t>
      </w:r>
    </w:p>
    <w:p w14:paraId="4B26A21D" w14:textId="77777777" w:rsidR="00EE21F8" w:rsidRPr="007E5916" w:rsidRDefault="00155B4B"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52.222-1</w:t>
      </w:r>
      <w:r w:rsidR="00EE21F8" w:rsidRPr="007E5916">
        <w:rPr>
          <w:rFonts w:ascii="Arial" w:hAnsi="Arial"/>
          <w:sz w:val="14"/>
        </w:rPr>
        <w:tab/>
        <w:t>Notice to the Government of Labor Disputes</w:t>
      </w:r>
      <w:r w:rsidR="00A913C1" w:rsidRPr="007E5916">
        <w:rPr>
          <w:rFonts w:ascii="Arial" w:hAnsi="Arial"/>
          <w:sz w:val="14"/>
        </w:rPr>
        <w:t xml:space="preserve"> (Feb </w:t>
      </w:r>
      <w:r w:rsidR="0043058F">
        <w:rPr>
          <w:rFonts w:ascii="Arial" w:hAnsi="Arial"/>
          <w:sz w:val="14"/>
        </w:rPr>
        <w:t>19</w:t>
      </w:r>
      <w:r w:rsidR="00A913C1" w:rsidRPr="007E5916">
        <w:rPr>
          <w:rFonts w:ascii="Arial" w:hAnsi="Arial"/>
          <w:sz w:val="14"/>
        </w:rPr>
        <w:t>97)</w:t>
      </w:r>
    </w:p>
    <w:p w14:paraId="242619A3" w14:textId="77777777" w:rsidR="00A913C1" w:rsidRPr="007E5916" w:rsidRDefault="00B33275"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sidR="00A913C1" w:rsidRPr="007E5916">
        <w:rPr>
          <w:rFonts w:ascii="Arial" w:hAnsi="Arial"/>
          <w:sz w:val="14"/>
        </w:rPr>
        <w:t>52.222-19</w:t>
      </w:r>
      <w:r w:rsidR="00A913C1" w:rsidRPr="007E5916">
        <w:rPr>
          <w:rFonts w:ascii="Arial" w:hAnsi="Arial"/>
          <w:sz w:val="14"/>
        </w:rPr>
        <w:tab/>
        <w:t>Child Labor—Cooperation with Authorities &amp; Remedies</w:t>
      </w:r>
      <w:r>
        <w:rPr>
          <w:rFonts w:ascii="Arial" w:hAnsi="Arial"/>
          <w:sz w:val="14"/>
        </w:rPr>
        <w:t xml:space="preserve"> </w:t>
      </w:r>
      <w:r>
        <w:rPr>
          <w:rFonts w:ascii="Arial" w:hAnsi="Arial"/>
          <w:sz w:val="14"/>
        </w:rPr>
        <w:br/>
      </w:r>
      <w:r w:rsidR="00A913C1" w:rsidRPr="007E5916">
        <w:rPr>
          <w:rFonts w:ascii="Arial" w:hAnsi="Arial"/>
          <w:sz w:val="14"/>
        </w:rPr>
        <w:t>(</w:t>
      </w:r>
      <w:r w:rsidR="00E6039F">
        <w:rPr>
          <w:rFonts w:ascii="Arial" w:hAnsi="Arial"/>
          <w:sz w:val="14"/>
        </w:rPr>
        <w:t>Mar</w:t>
      </w:r>
      <w:r w:rsidR="00A913C1" w:rsidRPr="007E5916">
        <w:rPr>
          <w:rFonts w:ascii="Arial" w:hAnsi="Arial"/>
          <w:sz w:val="14"/>
        </w:rPr>
        <w:t xml:space="preserve"> </w:t>
      </w:r>
      <w:r w:rsidR="00E6039F">
        <w:rPr>
          <w:rFonts w:ascii="Arial" w:hAnsi="Arial"/>
          <w:sz w:val="14"/>
        </w:rPr>
        <w:t>2012</w:t>
      </w:r>
      <w:r w:rsidR="00A913C1" w:rsidRPr="007E5916">
        <w:rPr>
          <w:rFonts w:ascii="Arial" w:hAnsi="Arial"/>
          <w:sz w:val="14"/>
        </w:rPr>
        <w:t>)</w:t>
      </w:r>
    </w:p>
    <w:p w14:paraId="64B259A7"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52.222-20</w:t>
      </w:r>
      <w:r w:rsidRPr="007E5916">
        <w:rPr>
          <w:rFonts w:ascii="Arial" w:hAnsi="Arial"/>
          <w:sz w:val="14"/>
        </w:rPr>
        <w:tab/>
        <w:t>Walsh-Healey Public Contracts Act</w:t>
      </w:r>
      <w:r w:rsidR="00A913C1" w:rsidRPr="007E5916">
        <w:rPr>
          <w:rFonts w:ascii="Arial" w:hAnsi="Arial"/>
          <w:sz w:val="14"/>
        </w:rPr>
        <w:t xml:space="preserve"> (</w:t>
      </w:r>
      <w:r w:rsidR="00E6039F">
        <w:rPr>
          <w:rFonts w:ascii="Arial" w:hAnsi="Arial"/>
          <w:sz w:val="14"/>
        </w:rPr>
        <w:t>Oct</w:t>
      </w:r>
      <w:r w:rsidR="00A913C1" w:rsidRPr="007E5916">
        <w:rPr>
          <w:rFonts w:ascii="Arial" w:hAnsi="Arial"/>
          <w:sz w:val="14"/>
        </w:rPr>
        <w:t xml:space="preserve"> </w:t>
      </w:r>
      <w:r w:rsidR="00E6039F">
        <w:rPr>
          <w:rFonts w:ascii="Arial" w:hAnsi="Arial"/>
          <w:sz w:val="14"/>
        </w:rPr>
        <w:t>2011</w:t>
      </w:r>
      <w:r w:rsidR="00A913C1" w:rsidRPr="007E5916">
        <w:rPr>
          <w:rFonts w:ascii="Arial" w:hAnsi="Arial"/>
          <w:sz w:val="14"/>
        </w:rPr>
        <w:t>)</w:t>
      </w:r>
    </w:p>
    <w:p w14:paraId="29265AE6"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52.222-21</w:t>
      </w:r>
      <w:r w:rsidRPr="007E5916">
        <w:rPr>
          <w:rFonts w:ascii="Arial" w:hAnsi="Arial"/>
          <w:sz w:val="14"/>
        </w:rPr>
        <w:tab/>
        <w:t>Prohibition of Segregated Facilities</w:t>
      </w:r>
      <w:r w:rsidR="00A913C1" w:rsidRPr="007E5916">
        <w:rPr>
          <w:rFonts w:ascii="Arial" w:hAnsi="Arial"/>
          <w:sz w:val="14"/>
        </w:rPr>
        <w:t xml:space="preserve"> (Feb </w:t>
      </w:r>
      <w:r w:rsidR="00B00326">
        <w:rPr>
          <w:rFonts w:ascii="Arial" w:hAnsi="Arial"/>
          <w:sz w:val="14"/>
        </w:rPr>
        <w:t>19</w:t>
      </w:r>
      <w:r w:rsidR="00A913C1" w:rsidRPr="007E5916">
        <w:rPr>
          <w:rFonts w:ascii="Arial" w:hAnsi="Arial"/>
          <w:sz w:val="14"/>
        </w:rPr>
        <w:t>99)</w:t>
      </w:r>
    </w:p>
    <w:p w14:paraId="3F79ED5D"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52.222-24</w:t>
      </w:r>
      <w:r w:rsidRPr="007E5916">
        <w:rPr>
          <w:rFonts w:ascii="Arial" w:hAnsi="Arial"/>
          <w:sz w:val="14"/>
        </w:rPr>
        <w:tab/>
        <w:t>Pre-award On-Site Equal Opportunity Compliance Evaluation</w:t>
      </w:r>
      <w:r w:rsidR="0098482A">
        <w:rPr>
          <w:rFonts w:ascii="Arial" w:hAnsi="Arial"/>
          <w:sz w:val="14"/>
        </w:rPr>
        <w:t xml:space="preserve"> (</w:t>
      </w:r>
      <w:r w:rsidR="00E75369">
        <w:rPr>
          <w:rFonts w:ascii="Arial" w:hAnsi="Arial"/>
          <w:sz w:val="14"/>
        </w:rPr>
        <w:t xml:space="preserve">Feb </w:t>
      </w:r>
      <w:r w:rsidR="00B00326">
        <w:rPr>
          <w:rFonts w:ascii="Arial" w:hAnsi="Arial"/>
          <w:sz w:val="14"/>
        </w:rPr>
        <w:t>19</w:t>
      </w:r>
      <w:r w:rsidR="00E75369">
        <w:rPr>
          <w:rFonts w:ascii="Arial" w:hAnsi="Arial"/>
          <w:sz w:val="14"/>
        </w:rPr>
        <w:t>99)</w:t>
      </w:r>
    </w:p>
    <w:p w14:paraId="4393F163"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52.222-26</w:t>
      </w:r>
      <w:r w:rsidRPr="007E5916">
        <w:rPr>
          <w:rFonts w:ascii="Arial" w:hAnsi="Arial"/>
          <w:sz w:val="14"/>
        </w:rPr>
        <w:tab/>
        <w:t>Equal Opportunity</w:t>
      </w:r>
      <w:r w:rsidR="00A913C1" w:rsidRPr="007E5916">
        <w:rPr>
          <w:rFonts w:ascii="Arial" w:hAnsi="Arial"/>
          <w:sz w:val="14"/>
        </w:rPr>
        <w:t xml:space="preserve"> (Mar </w:t>
      </w:r>
      <w:r w:rsidR="00B00326">
        <w:rPr>
          <w:rFonts w:ascii="Arial" w:hAnsi="Arial"/>
          <w:sz w:val="14"/>
        </w:rPr>
        <w:t>20</w:t>
      </w:r>
      <w:r w:rsidR="00A913C1" w:rsidRPr="007E5916">
        <w:rPr>
          <w:rFonts w:ascii="Arial" w:hAnsi="Arial"/>
          <w:sz w:val="14"/>
        </w:rPr>
        <w:t>07)</w:t>
      </w:r>
    </w:p>
    <w:p w14:paraId="1DA02C52"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52.222-29</w:t>
      </w:r>
      <w:r w:rsidRPr="007E5916">
        <w:rPr>
          <w:rFonts w:ascii="Arial" w:hAnsi="Arial"/>
          <w:sz w:val="14"/>
        </w:rPr>
        <w:tab/>
        <w:t>Notification of Visa Denial</w:t>
      </w:r>
      <w:r w:rsidR="00A913C1" w:rsidRPr="007E5916">
        <w:rPr>
          <w:rFonts w:ascii="Arial" w:hAnsi="Arial"/>
          <w:sz w:val="14"/>
        </w:rPr>
        <w:t xml:space="preserve"> (Jun </w:t>
      </w:r>
      <w:r w:rsidR="0043058F">
        <w:rPr>
          <w:rFonts w:ascii="Arial" w:hAnsi="Arial"/>
          <w:sz w:val="14"/>
        </w:rPr>
        <w:t>20</w:t>
      </w:r>
      <w:r w:rsidR="00A913C1" w:rsidRPr="007E5916">
        <w:rPr>
          <w:rFonts w:ascii="Arial" w:hAnsi="Arial"/>
          <w:sz w:val="14"/>
        </w:rPr>
        <w:t>03)</w:t>
      </w:r>
    </w:p>
    <w:p w14:paraId="24D118F6" w14:textId="77777777" w:rsidR="00EE21F8" w:rsidRPr="007E5916"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 xml:space="preserve">52.222-35 </w:t>
      </w:r>
      <w:r w:rsidRPr="007E5916">
        <w:rPr>
          <w:rFonts w:ascii="Arial" w:hAnsi="Arial"/>
          <w:sz w:val="14"/>
        </w:rPr>
        <w:tab/>
      </w:r>
      <w:r w:rsidR="00B00326">
        <w:rPr>
          <w:rFonts w:ascii="Arial" w:hAnsi="Arial"/>
          <w:sz w:val="14"/>
        </w:rPr>
        <w:t>Equal Opportunity for</w:t>
      </w:r>
      <w:r w:rsidRPr="007E5916">
        <w:rPr>
          <w:rFonts w:ascii="Arial" w:hAnsi="Arial"/>
          <w:sz w:val="14"/>
        </w:rPr>
        <w:t xml:space="preserve"> Veterans </w:t>
      </w:r>
      <w:r w:rsidR="00A913C1" w:rsidRPr="007E5916">
        <w:rPr>
          <w:rFonts w:ascii="Arial" w:hAnsi="Arial"/>
          <w:sz w:val="14"/>
        </w:rPr>
        <w:t xml:space="preserve">(Sep </w:t>
      </w:r>
      <w:r w:rsidR="00B00326">
        <w:rPr>
          <w:rFonts w:ascii="Arial" w:hAnsi="Arial"/>
          <w:sz w:val="14"/>
        </w:rPr>
        <w:t>2</w:t>
      </w:r>
      <w:r w:rsidR="00A913C1" w:rsidRPr="007E5916">
        <w:rPr>
          <w:rFonts w:ascii="Arial" w:hAnsi="Arial"/>
          <w:sz w:val="14"/>
        </w:rPr>
        <w:t>0</w:t>
      </w:r>
      <w:r w:rsidR="00B00326">
        <w:rPr>
          <w:rFonts w:ascii="Arial" w:hAnsi="Arial"/>
          <w:sz w:val="14"/>
        </w:rPr>
        <w:t>10</w:t>
      </w:r>
      <w:r w:rsidR="00A913C1" w:rsidRPr="007E5916">
        <w:rPr>
          <w:rFonts w:ascii="Arial" w:hAnsi="Arial"/>
          <w:sz w:val="14"/>
        </w:rPr>
        <w:t>)</w:t>
      </w:r>
    </w:p>
    <w:p w14:paraId="04B760AD" w14:textId="77777777" w:rsidR="00EE21F8" w:rsidRPr="007E5916"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52.222-36</w:t>
      </w:r>
      <w:r w:rsidRPr="007E5916">
        <w:rPr>
          <w:rFonts w:ascii="Arial" w:hAnsi="Arial"/>
          <w:sz w:val="14"/>
        </w:rPr>
        <w:tab/>
        <w:t>Affirmative Action for Workers with Disabilities</w:t>
      </w:r>
      <w:r w:rsidR="00A913C1" w:rsidRPr="007E5916">
        <w:rPr>
          <w:rFonts w:ascii="Arial" w:hAnsi="Arial"/>
          <w:sz w:val="14"/>
        </w:rPr>
        <w:t xml:space="preserve"> (</w:t>
      </w:r>
      <w:r w:rsidR="00B00326">
        <w:rPr>
          <w:rFonts w:ascii="Arial" w:hAnsi="Arial"/>
          <w:sz w:val="14"/>
        </w:rPr>
        <w:t>Oct 2010</w:t>
      </w:r>
      <w:r w:rsidR="00A913C1" w:rsidRPr="007E5916">
        <w:rPr>
          <w:rFonts w:ascii="Arial" w:hAnsi="Arial"/>
          <w:sz w:val="14"/>
        </w:rPr>
        <w:t>)</w:t>
      </w:r>
    </w:p>
    <w:p w14:paraId="0A046F05" w14:textId="77777777" w:rsidR="00EE21F8" w:rsidRPr="007E5916" w:rsidRDefault="00EE21F8" w:rsidP="00B33275">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52.222-37</w:t>
      </w:r>
      <w:r w:rsidRPr="007E5916">
        <w:rPr>
          <w:rFonts w:ascii="Arial" w:hAnsi="Arial"/>
          <w:sz w:val="14"/>
        </w:rPr>
        <w:tab/>
      </w:r>
      <w:r w:rsidR="00F65064">
        <w:rPr>
          <w:rFonts w:ascii="Arial" w:hAnsi="Arial"/>
          <w:sz w:val="14"/>
        </w:rPr>
        <w:t>Employment Reports on Veterans</w:t>
      </w:r>
      <w:r w:rsidR="00A913C1" w:rsidRPr="007E5916">
        <w:rPr>
          <w:rFonts w:ascii="Arial" w:hAnsi="Arial"/>
          <w:sz w:val="14"/>
        </w:rPr>
        <w:t xml:space="preserve"> (Sep </w:t>
      </w:r>
      <w:r w:rsidR="00B00326">
        <w:rPr>
          <w:rFonts w:ascii="Arial" w:hAnsi="Arial"/>
          <w:sz w:val="14"/>
        </w:rPr>
        <w:t>2</w:t>
      </w:r>
      <w:r w:rsidR="00A913C1" w:rsidRPr="007E5916">
        <w:rPr>
          <w:rFonts w:ascii="Arial" w:hAnsi="Arial"/>
          <w:sz w:val="14"/>
        </w:rPr>
        <w:t>0</w:t>
      </w:r>
      <w:r w:rsidR="00B00326">
        <w:rPr>
          <w:rFonts w:ascii="Arial" w:hAnsi="Arial"/>
          <w:sz w:val="14"/>
        </w:rPr>
        <w:t>10</w:t>
      </w:r>
      <w:r w:rsidR="00A913C1" w:rsidRPr="007E5916">
        <w:rPr>
          <w:rFonts w:ascii="Arial" w:hAnsi="Arial"/>
          <w:sz w:val="14"/>
        </w:rPr>
        <w:t>)</w:t>
      </w:r>
    </w:p>
    <w:p w14:paraId="6723BFB2" w14:textId="77777777" w:rsidR="0003564A" w:rsidRDefault="0003564A"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t>52.222-39</w:t>
      </w:r>
      <w:r>
        <w:rPr>
          <w:rFonts w:ascii="Arial" w:hAnsi="Arial"/>
          <w:sz w:val="14"/>
        </w:rPr>
        <w:tab/>
        <w:t xml:space="preserve">Notification of Employee Rights Concerning Payment of Union Dues or Fees (Dec </w:t>
      </w:r>
      <w:r w:rsidR="00B00326">
        <w:rPr>
          <w:rFonts w:ascii="Arial" w:hAnsi="Arial"/>
          <w:sz w:val="14"/>
        </w:rPr>
        <w:t>20</w:t>
      </w:r>
      <w:r>
        <w:rPr>
          <w:rFonts w:ascii="Arial" w:hAnsi="Arial"/>
          <w:sz w:val="14"/>
        </w:rPr>
        <w:t>04)</w:t>
      </w:r>
      <w:r w:rsidR="00EE21F8" w:rsidRPr="007E5916">
        <w:rPr>
          <w:rFonts w:ascii="Arial" w:hAnsi="Arial"/>
          <w:sz w:val="14"/>
        </w:rPr>
        <w:tab/>
      </w:r>
    </w:p>
    <w:p w14:paraId="617E084C" w14:textId="77777777" w:rsidR="007A469F" w:rsidRDefault="007A469F"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t>52.222-40</w:t>
      </w:r>
      <w:r>
        <w:rPr>
          <w:rFonts w:ascii="Arial" w:hAnsi="Arial"/>
          <w:sz w:val="14"/>
        </w:rPr>
        <w:tab/>
        <w:t>Notification of Employee Rights Under the National Labor</w:t>
      </w:r>
    </w:p>
    <w:p w14:paraId="3B113662" w14:textId="77777777" w:rsidR="007A469F" w:rsidRDefault="007A469F" w:rsidP="00B33275">
      <w:pPr>
        <w:tabs>
          <w:tab w:val="left" w:pos="72"/>
          <w:tab w:val="left" w:pos="432"/>
          <w:tab w:val="left" w:pos="1224"/>
        </w:tabs>
        <w:spacing w:line="140" w:lineRule="exact"/>
        <w:ind w:left="1224" w:hanging="1224"/>
        <w:rPr>
          <w:rFonts w:ascii="Arial" w:hAnsi="Arial"/>
          <w:sz w:val="14"/>
        </w:rPr>
      </w:pPr>
      <w:r>
        <w:rPr>
          <w:rFonts w:ascii="Arial" w:hAnsi="Arial"/>
          <w:sz w:val="14"/>
        </w:rPr>
        <w:tab/>
      </w:r>
      <w:r>
        <w:rPr>
          <w:rFonts w:ascii="Arial" w:hAnsi="Arial"/>
          <w:sz w:val="14"/>
        </w:rPr>
        <w:tab/>
      </w:r>
      <w:r>
        <w:rPr>
          <w:rFonts w:ascii="Arial" w:hAnsi="Arial"/>
          <w:sz w:val="14"/>
        </w:rPr>
        <w:tab/>
        <w:t>Relations Act (Dec. 2010)</w:t>
      </w:r>
    </w:p>
    <w:p w14:paraId="1E602139" w14:textId="77777777" w:rsidR="00026470" w:rsidRDefault="0003564A">
      <w:pPr>
        <w:tabs>
          <w:tab w:val="left" w:pos="72"/>
          <w:tab w:val="left" w:pos="432"/>
          <w:tab w:val="left" w:pos="1224"/>
        </w:tabs>
        <w:spacing w:line="140" w:lineRule="exact"/>
        <w:ind w:left="1224" w:hanging="1224"/>
        <w:rPr>
          <w:rFonts w:ascii="Arial" w:hAnsi="Arial"/>
          <w:sz w:val="14"/>
        </w:rPr>
      </w:pPr>
      <w:r>
        <w:rPr>
          <w:rFonts w:ascii="Arial" w:hAnsi="Arial"/>
          <w:sz w:val="14"/>
        </w:rPr>
        <w:tab/>
      </w:r>
      <w:r w:rsidR="00026470">
        <w:rPr>
          <w:rFonts w:ascii="Arial" w:hAnsi="Arial"/>
          <w:sz w:val="14"/>
        </w:rPr>
        <w:t>52.222-41</w:t>
      </w:r>
      <w:r w:rsidR="00026470">
        <w:rPr>
          <w:rFonts w:ascii="Arial" w:hAnsi="Arial"/>
          <w:sz w:val="14"/>
        </w:rPr>
        <w:tab/>
        <w:t>Service Contract Act of 1965 (Nov 2007)</w:t>
      </w:r>
    </w:p>
    <w:p w14:paraId="68E75674" w14:textId="77777777" w:rsidR="00D46B10" w:rsidRDefault="00026470">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52.22</w:t>
      </w:r>
      <w:r w:rsidR="00A913C1" w:rsidRPr="007E5916">
        <w:rPr>
          <w:rFonts w:ascii="Arial" w:hAnsi="Arial"/>
          <w:sz w:val="14"/>
        </w:rPr>
        <w:t>2</w:t>
      </w:r>
      <w:r w:rsidR="00EE21F8" w:rsidRPr="007E5916">
        <w:rPr>
          <w:rFonts w:ascii="Arial" w:hAnsi="Arial"/>
          <w:sz w:val="14"/>
        </w:rPr>
        <w:t>-</w:t>
      </w:r>
      <w:r w:rsidR="00A913C1" w:rsidRPr="007E5916">
        <w:rPr>
          <w:rFonts w:ascii="Arial" w:hAnsi="Arial"/>
          <w:sz w:val="14"/>
        </w:rPr>
        <w:t>50</w:t>
      </w:r>
      <w:r w:rsidR="00A913C1" w:rsidRPr="007E5916">
        <w:rPr>
          <w:rFonts w:ascii="Arial" w:hAnsi="Arial"/>
          <w:sz w:val="14"/>
        </w:rPr>
        <w:tab/>
      </w:r>
      <w:r w:rsidR="0098482A" w:rsidRPr="007E5916">
        <w:rPr>
          <w:rFonts w:ascii="Arial" w:hAnsi="Arial"/>
          <w:sz w:val="14"/>
        </w:rPr>
        <w:t>Combating Trafficking</w:t>
      </w:r>
      <w:r w:rsidR="00A913C1" w:rsidRPr="007E5916">
        <w:rPr>
          <w:rFonts w:ascii="Arial" w:hAnsi="Arial"/>
          <w:sz w:val="14"/>
        </w:rPr>
        <w:t xml:space="preserve"> in Persons (</w:t>
      </w:r>
      <w:r w:rsidR="00B00326">
        <w:rPr>
          <w:rFonts w:ascii="Arial" w:hAnsi="Arial"/>
          <w:sz w:val="14"/>
        </w:rPr>
        <w:t>Feb</w:t>
      </w:r>
      <w:r w:rsidR="00A913C1" w:rsidRPr="007E5916">
        <w:rPr>
          <w:rFonts w:ascii="Arial" w:hAnsi="Arial"/>
          <w:sz w:val="14"/>
        </w:rPr>
        <w:t xml:space="preserve"> </w:t>
      </w:r>
      <w:r w:rsidR="00B00326">
        <w:rPr>
          <w:rFonts w:ascii="Arial" w:hAnsi="Arial"/>
          <w:sz w:val="14"/>
        </w:rPr>
        <w:t>2009</w:t>
      </w:r>
      <w:r w:rsidR="00A913C1" w:rsidRPr="007E5916">
        <w:rPr>
          <w:rFonts w:ascii="Arial" w:hAnsi="Arial"/>
          <w:sz w:val="14"/>
        </w:rPr>
        <w:t>)</w:t>
      </w:r>
    </w:p>
    <w:p w14:paraId="0DEC9CAD" w14:textId="77777777" w:rsidR="00026470" w:rsidRDefault="00026470">
      <w:pPr>
        <w:tabs>
          <w:tab w:val="left" w:pos="72"/>
          <w:tab w:val="left" w:pos="432"/>
          <w:tab w:val="left" w:pos="1224"/>
        </w:tabs>
        <w:spacing w:line="140" w:lineRule="exact"/>
        <w:ind w:left="1224" w:hanging="1224"/>
        <w:rPr>
          <w:rFonts w:ascii="Arial" w:hAnsi="Arial"/>
          <w:sz w:val="14"/>
        </w:rPr>
      </w:pPr>
      <w:r>
        <w:rPr>
          <w:rFonts w:ascii="Arial" w:hAnsi="Arial"/>
          <w:sz w:val="14"/>
        </w:rPr>
        <w:tab/>
        <w:t>52.222-51</w:t>
      </w:r>
      <w:r>
        <w:rPr>
          <w:rFonts w:ascii="Arial" w:hAnsi="Arial"/>
          <w:sz w:val="14"/>
        </w:rPr>
        <w:tab/>
        <w:t>Exemption from Application of the Service Contract Act</w:t>
      </w:r>
      <w:r w:rsidR="00DA5C5C">
        <w:rPr>
          <w:rFonts w:ascii="Arial" w:hAnsi="Arial"/>
          <w:sz w:val="14"/>
        </w:rPr>
        <w:t xml:space="preserve"> to Contracts for Maintenance, Calibration or Repair of Certain Equipment (Nov 2007)</w:t>
      </w:r>
    </w:p>
    <w:p w14:paraId="494347FA" w14:textId="77777777" w:rsidR="00DA5C5C" w:rsidRDefault="00DA5C5C">
      <w:pPr>
        <w:tabs>
          <w:tab w:val="left" w:pos="72"/>
          <w:tab w:val="left" w:pos="432"/>
          <w:tab w:val="left" w:pos="1224"/>
        </w:tabs>
        <w:spacing w:line="140" w:lineRule="exact"/>
        <w:ind w:left="1224" w:hanging="1224"/>
        <w:rPr>
          <w:rFonts w:ascii="Arial" w:hAnsi="Arial"/>
          <w:sz w:val="14"/>
        </w:rPr>
      </w:pPr>
      <w:r>
        <w:rPr>
          <w:rFonts w:ascii="Arial" w:hAnsi="Arial"/>
          <w:sz w:val="14"/>
        </w:rPr>
        <w:tab/>
        <w:t>52.222-53</w:t>
      </w:r>
      <w:r>
        <w:rPr>
          <w:rFonts w:ascii="Arial" w:hAnsi="Arial"/>
          <w:sz w:val="14"/>
        </w:rPr>
        <w:tab/>
        <w:t>Exemption from Application of the Service Contract Act to Contracts for Certain Services (Feb 2009)</w:t>
      </w:r>
    </w:p>
    <w:p w14:paraId="352D2553" w14:textId="77777777" w:rsidR="007A469F" w:rsidRDefault="007A469F">
      <w:pPr>
        <w:tabs>
          <w:tab w:val="left" w:pos="72"/>
          <w:tab w:val="left" w:pos="432"/>
          <w:tab w:val="left" w:pos="1224"/>
        </w:tabs>
        <w:spacing w:line="140" w:lineRule="exact"/>
        <w:ind w:left="1224" w:hanging="1224"/>
        <w:rPr>
          <w:rFonts w:ascii="Arial" w:hAnsi="Arial"/>
          <w:sz w:val="14"/>
        </w:rPr>
      </w:pPr>
      <w:r>
        <w:rPr>
          <w:rFonts w:ascii="Arial" w:hAnsi="Arial"/>
          <w:sz w:val="14"/>
        </w:rPr>
        <w:tab/>
        <w:t>52.222-54</w:t>
      </w:r>
      <w:r>
        <w:rPr>
          <w:rFonts w:ascii="Arial" w:hAnsi="Arial"/>
          <w:sz w:val="14"/>
        </w:rPr>
        <w:tab/>
        <w:t>Employment Eligibility Verification (J</w:t>
      </w:r>
      <w:r w:rsidR="00B00326">
        <w:rPr>
          <w:rFonts w:ascii="Arial" w:hAnsi="Arial"/>
          <w:sz w:val="14"/>
        </w:rPr>
        <w:t>uly</w:t>
      </w:r>
      <w:r>
        <w:rPr>
          <w:rFonts w:ascii="Arial" w:hAnsi="Arial"/>
          <w:sz w:val="14"/>
        </w:rPr>
        <w:t xml:space="preserve"> </w:t>
      </w:r>
      <w:r w:rsidR="00B00326">
        <w:rPr>
          <w:rFonts w:ascii="Arial" w:hAnsi="Arial"/>
          <w:sz w:val="14"/>
        </w:rPr>
        <w:t>2012</w:t>
      </w:r>
      <w:r>
        <w:rPr>
          <w:rFonts w:ascii="Arial" w:hAnsi="Arial"/>
          <w:sz w:val="14"/>
        </w:rPr>
        <w:t>)</w:t>
      </w:r>
      <w:r w:rsidR="00EE21F8" w:rsidRPr="007E5916">
        <w:rPr>
          <w:rFonts w:ascii="Arial" w:hAnsi="Arial"/>
          <w:sz w:val="14"/>
        </w:rPr>
        <w:tab/>
      </w:r>
    </w:p>
    <w:p w14:paraId="1FFDC363" w14:textId="77777777" w:rsidR="00D46B10" w:rsidRDefault="007A469F">
      <w:pPr>
        <w:tabs>
          <w:tab w:val="left" w:pos="72"/>
          <w:tab w:val="left" w:pos="432"/>
          <w:tab w:val="left" w:pos="1224"/>
        </w:tabs>
        <w:spacing w:line="140" w:lineRule="exact"/>
        <w:ind w:left="1224" w:hanging="1224"/>
        <w:rPr>
          <w:rFonts w:ascii="Arial" w:hAnsi="Arial"/>
          <w:sz w:val="14"/>
        </w:rPr>
      </w:pPr>
      <w:r>
        <w:rPr>
          <w:rFonts w:ascii="Arial" w:hAnsi="Arial"/>
          <w:sz w:val="14"/>
        </w:rPr>
        <w:tab/>
      </w:r>
      <w:r w:rsidR="0003564A">
        <w:rPr>
          <w:rFonts w:ascii="Arial" w:hAnsi="Arial"/>
          <w:sz w:val="14"/>
        </w:rPr>
        <w:t>52.223-3</w:t>
      </w:r>
      <w:r w:rsidR="0003564A">
        <w:rPr>
          <w:rFonts w:ascii="Arial" w:hAnsi="Arial"/>
          <w:sz w:val="14"/>
        </w:rPr>
        <w:tab/>
        <w:t xml:space="preserve">Hazardous Material Identification and Material Safety Data (Jan </w:t>
      </w:r>
      <w:r w:rsidR="00E16BB8">
        <w:rPr>
          <w:rFonts w:ascii="Arial" w:hAnsi="Arial"/>
          <w:sz w:val="14"/>
        </w:rPr>
        <w:t>19</w:t>
      </w:r>
      <w:r w:rsidR="0003564A">
        <w:rPr>
          <w:rFonts w:ascii="Arial" w:hAnsi="Arial"/>
          <w:sz w:val="14"/>
        </w:rPr>
        <w:t>97)</w:t>
      </w:r>
    </w:p>
    <w:p w14:paraId="653D6575" w14:textId="77777777" w:rsidR="00D46B10" w:rsidRDefault="0003564A">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52.223-</w:t>
      </w:r>
      <w:r w:rsidR="00A913C1" w:rsidRPr="007E5916">
        <w:rPr>
          <w:rFonts w:ascii="Arial" w:hAnsi="Arial"/>
          <w:sz w:val="14"/>
        </w:rPr>
        <w:t>6</w:t>
      </w:r>
      <w:r w:rsidR="00A913C1" w:rsidRPr="007E5916">
        <w:rPr>
          <w:rFonts w:ascii="Arial" w:hAnsi="Arial"/>
          <w:sz w:val="14"/>
        </w:rPr>
        <w:tab/>
        <w:t xml:space="preserve">Drug-Free Workplace </w:t>
      </w:r>
      <w:r w:rsidR="00D7221E" w:rsidRPr="007E5916">
        <w:rPr>
          <w:rFonts w:ascii="Arial" w:hAnsi="Arial"/>
          <w:sz w:val="14"/>
        </w:rPr>
        <w:t>(</w:t>
      </w:r>
      <w:r w:rsidR="00A913C1" w:rsidRPr="007E5916">
        <w:rPr>
          <w:rFonts w:ascii="Arial" w:hAnsi="Arial"/>
          <w:sz w:val="14"/>
        </w:rPr>
        <w:t xml:space="preserve">May </w:t>
      </w:r>
      <w:r w:rsidR="00B00326">
        <w:rPr>
          <w:rFonts w:ascii="Arial" w:hAnsi="Arial"/>
          <w:sz w:val="14"/>
        </w:rPr>
        <w:t>20</w:t>
      </w:r>
      <w:r w:rsidR="00A913C1" w:rsidRPr="007E5916">
        <w:rPr>
          <w:rFonts w:ascii="Arial" w:hAnsi="Arial"/>
          <w:sz w:val="14"/>
        </w:rPr>
        <w:t>01)</w:t>
      </w:r>
    </w:p>
    <w:p w14:paraId="7F6A380E" w14:textId="77777777" w:rsidR="00D46B10" w:rsidRDefault="00C023BB">
      <w:pPr>
        <w:tabs>
          <w:tab w:val="left" w:pos="72"/>
          <w:tab w:val="left" w:pos="432"/>
          <w:tab w:val="left" w:pos="1224"/>
        </w:tabs>
        <w:spacing w:line="140" w:lineRule="exact"/>
        <w:ind w:left="1224" w:hanging="1224"/>
        <w:rPr>
          <w:rFonts w:ascii="Arial" w:hAnsi="Arial"/>
          <w:sz w:val="14"/>
        </w:rPr>
      </w:pPr>
      <w:r>
        <w:rPr>
          <w:rFonts w:ascii="Arial" w:hAnsi="Arial"/>
          <w:sz w:val="14"/>
        </w:rPr>
        <w:tab/>
      </w:r>
      <w:r w:rsidR="00E75369" w:rsidRPr="00C023BB">
        <w:rPr>
          <w:rFonts w:ascii="Arial" w:hAnsi="Arial"/>
          <w:sz w:val="14"/>
        </w:rPr>
        <w:t>52.223-7</w:t>
      </w:r>
      <w:r w:rsidR="00E75369" w:rsidRPr="00C023BB">
        <w:rPr>
          <w:rFonts w:ascii="Arial" w:hAnsi="Arial"/>
          <w:sz w:val="14"/>
        </w:rPr>
        <w:tab/>
        <w:t xml:space="preserve">Notice of Radioactive Materials (Jan </w:t>
      </w:r>
      <w:r w:rsidR="00E16BB8">
        <w:rPr>
          <w:rFonts w:ascii="Arial" w:hAnsi="Arial"/>
          <w:sz w:val="14"/>
        </w:rPr>
        <w:t>19</w:t>
      </w:r>
      <w:r w:rsidR="00E75369" w:rsidRPr="00C023BB">
        <w:rPr>
          <w:rFonts w:ascii="Arial" w:hAnsi="Arial"/>
          <w:sz w:val="14"/>
        </w:rPr>
        <w:t>97)</w:t>
      </w:r>
    </w:p>
    <w:p w14:paraId="28F56946" w14:textId="77777777" w:rsidR="00D46B10" w:rsidRDefault="00155B4B">
      <w:pPr>
        <w:tabs>
          <w:tab w:val="left" w:pos="72"/>
          <w:tab w:val="left" w:pos="432"/>
          <w:tab w:val="left" w:pos="1224"/>
        </w:tabs>
        <w:spacing w:line="140" w:lineRule="exact"/>
        <w:ind w:left="1224" w:hanging="1224"/>
        <w:rPr>
          <w:rFonts w:ascii="Arial" w:hAnsi="Arial"/>
          <w:sz w:val="14"/>
        </w:rPr>
      </w:pPr>
      <w:r>
        <w:rPr>
          <w:rFonts w:ascii="Arial" w:hAnsi="Arial"/>
          <w:sz w:val="14"/>
        </w:rPr>
        <w:tab/>
      </w:r>
      <w:r w:rsidR="0003564A">
        <w:rPr>
          <w:rFonts w:ascii="Arial" w:hAnsi="Arial"/>
          <w:sz w:val="14"/>
        </w:rPr>
        <w:t>52.223-11</w:t>
      </w:r>
      <w:r w:rsidR="0003564A">
        <w:rPr>
          <w:rFonts w:ascii="Arial" w:hAnsi="Arial"/>
          <w:sz w:val="14"/>
        </w:rPr>
        <w:tab/>
        <w:t xml:space="preserve">Ozone-Depleting Substances (May </w:t>
      </w:r>
      <w:r w:rsidR="00E16BB8">
        <w:rPr>
          <w:rFonts w:ascii="Arial" w:hAnsi="Arial"/>
          <w:sz w:val="14"/>
        </w:rPr>
        <w:t>20</w:t>
      </w:r>
      <w:r w:rsidR="0003564A">
        <w:rPr>
          <w:rFonts w:ascii="Arial" w:hAnsi="Arial"/>
          <w:sz w:val="14"/>
        </w:rPr>
        <w:t>01)</w:t>
      </w:r>
    </w:p>
    <w:p w14:paraId="69D46364" w14:textId="77777777" w:rsidR="00B00326" w:rsidRDefault="0003564A">
      <w:pPr>
        <w:tabs>
          <w:tab w:val="left" w:pos="72"/>
          <w:tab w:val="left" w:pos="432"/>
          <w:tab w:val="left" w:pos="1224"/>
        </w:tabs>
        <w:spacing w:line="140" w:lineRule="exact"/>
        <w:ind w:left="1224" w:hanging="1224"/>
        <w:rPr>
          <w:rFonts w:ascii="Arial" w:hAnsi="Arial"/>
          <w:sz w:val="14"/>
        </w:rPr>
      </w:pPr>
      <w:r>
        <w:rPr>
          <w:rFonts w:ascii="Arial" w:hAnsi="Arial"/>
          <w:sz w:val="14"/>
        </w:rPr>
        <w:tab/>
      </w:r>
      <w:r w:rsidR="00B00326">
        <w:rPr>
          <w:rFonts w:ascii="Arial" w:hAnsi="Arial"/>
          <w:sz w:val="14"/>
        </w:rPr>
        <w:t>52.223-18</w:t>
      </w:r>
      <w:r w:rsidR="00B00326">
        <w:rPr>
          <w:rFonts w:ascii="Arial" w:hAnsi="Arial"/>
          <w:sz w:val="14"/>
        </w:rPr>
        <w:tab/>
        <w:t>Encouraging Contractor Policies to Ban Text Messaging While Driving (Aug 2011)</w:t>
      </w:r>
    </w:p>
    <w:p w14:paraId="13F5DFAD" w14:textId="77777777" w:rsidR="00026470" w:rsidRDefault="00026470">
      <w:pPr>
        <w:tabs>
          <w:tab w:val="left" w:pos="72"/>
          <w:tab w:val="left" w:pos="432"/>
          <w:tab w:val="left" w:pos="1224"/>
        </w:tabs>
        <w:spacing w:line="140" w:lineRule="exact"/>
        <w:ind w:left="1224" w:hanging="1224"/>
        <w:rPr>
          <w:rFonts w:ascii="Arial" w:hAnsi="Arial"/>
          <w:sz w:val="14"/>
        </w:rPr>
      </w:pPr>
      <w:r>
        <w:rPr>
          <w:rFonts w:ascii="Arial" w:hAnsi="Arial"/>
          <w:sz w:val="14"/>
        </w:rPr>
        <w:tab/>
        <w:t>52.225-5</w:t>
      </w:r>
      <w:r>
        <w:rPr>
          <w:rFonts w:ascii="Arial" w:hAnsi="Arial"/>
          <w:sz w:val="14"/>
        </w:rPr>
        <w:tab/>
        <w:t>Trade Agreements (Aug 2009)</w:t>
      </w:r>
    </w:p>
    <w:p w14:paraId="5A92BC59" w14:textId="77777777" w:rsidR="00D46B10" w:rsidRDefault="00B00326">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52.225-13</w:t>
      </w:r>
      <w:r w:rsidR="00EE21F8" w:rsidRPr="007E5916">
        <w:rPr>
          <w:rFonts w:ascii="Arial" w:hAnsi="Arial"/>
          <w:sz w:val="14"/>
        </w:rPr>
        <w:tab/>
        <w:t>Restrictions on Certain Foreign Purchases</w:t>
      </w:r>
      <w:r w:rsidR="00D7221E" w:rsidRPr="007E5916">
        <w:rPr>
          <w:rFonts w:ascii="Arial" w:hAnsi="Arial"/>
          <w:sz w:val="14"/>
        </w:rPr>
        <w:t xml:space="preserve"> (</w:t>
      </w:r>
      <w:r>
        <w:rPr>
          <w:rFonts w:ascii="Arial" w:hAnsi="Arial"/>
          <w:sz w:val="14"/>
        </w:rPr>
        <w:t>June 2008</w:t>
      </w:r>
      <w:r w:rsidR="00D7221E" w:rsidRPr="007E5916">
        <w:rPr>
          <w:rFonts w:ascii="Arial" w:hAnsi="Arial"/>
          <w:sz w:val="14"/>
        </w:rPr>
        <w:t>)</w:t>
      </w:r>
    </w:p>
    <w:p w14:paraId="4A508DA1"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52.227-1</w:t>
      </w:r>
      <w:r w:rsidRPr="007E5916">
        <w:rPr>
          <w:rFonts w:ascii="Arial" w:hAnsi="Arial"/>
          <w:sz w:val="14"/>
        </w:rPr>
        <w:tab/>
        <w:t>Authorization and Consent</w:t>
      </w:r>
      <w:r w:rsidR="00D7221E" w:rsidRPr="007E5916">
        <w:rPr>
          <w:rFonts w:ascii="Arial" w:hAnsi="Arial"/>
          <w:sz w:val="14"/>
        </w:rPr>
        <w:t xml:space="preserve"> (Dec </w:t>
      </w:r>
      <w:r w:rsidR="00B00326">
        <w:rPr>
          <w:rFonts w:ascii="Arial" w:hAnsi="Arial"/>
          <w:sz w:val="14"/>
        </w:rPr>
        <w:t>20</w:t>
      </w:r>
      <w:r w:rsidR="00D7221E" w:rsidRPr="007E5916">
        <w:rPr>
          <w:rFonts w:ascii="Arial" w:hAnsi="Arial"/>
          <w:sz w:val="14"/>
        </w:rPr>
        <w:t>07)</w:t>
      </w:r>
    </w:p>
    <w:p w14:paraId="0F563787"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52.227-2</w:t>
      </w:r>
      <w:r w:rsidRPr="007E5916">
        <w:rPr>
          <w:rFonts w:ascii="Arial" w:hAnsi="Arial"/>
          <w:sz w:val="14"/>
        </w:rPr>
        <w:tab/>
        <w:t>Notice and Assistance Regarding Patent and Copyright Infringement</w:t>
      </w:r>
      <w:r w:rsidR="00D7221E" w:rsidRPr="007E5916">
        <w:rPr>
          <w:rFonts w:ascii="Arial" w:hAnsi="Arial"/>
          <w:sz w:val="14"/>
        </w:rPr>
        <w:t xml:space="preserve"> (Dec </w:t>
      </w:r>
      <w:r w:rsidR="00B00326">
        <w:rPr>
          <w:rFonts w:ascii="Arial" w:hAnsi="Arial"/>
          <w:sz w:val="14"/>
        </w:rPr>
        <w:t>20</w:t>
      </w:r>
      <w:r w:rsidR="00D7221E" w:rsidRPr="007E5916">
        <w:rPr>
          <w:rFonts w:ascii="Arial" w:hAnsi="Arial"/>
          <w:sz w:val="14"/>
        </w:rPr>
        <w:t>07)</w:t>
      </w:r>
    </w:p>
    <w:p w14:paraId="799CE7F1"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52.227-3</w:t>
      </w:r>
      <w:r w:rsidRPr="007E5916">
        <w:rPr>
          <w:rFonts w:ascii="Arial" w:hAnsi="Arial"/>
          <w:sz w:val="14"/>
        </w:rPr>
        <w:tab/>
        <w:t>Patent Indemnity</w:t>
      </w:r>
      <w:r w:rsidR="00D7221E" w:rsidRPr="007E5916">
        <w:rPr>
          <w:rFonts w:ascii="Arial" w:hAnsi="Arial"/>
          <w:sz w:val="14"/>
        </w:rPr>
        <w:t xml:space="preserve"> (Apr </w:t>
      </w:r>
      <w:r w:rsidR="0043058F">
        <w:rPr>
          <w:rFonts w:ascii="Arial" w:hAnsi="Arial"/>
          <w:sz w:val="14"/>
        </w:rPr>
        <w:t>19</w:t>
      </w:r>
      <w:r w:rsidR="00D7221E" w:rsidRPr="007E5916">
        <w:rPr>
          <w:rFonts w:ascii="Arial" w:hAnsi="Arial"/>
          <w:sz w:val="14"/>
        </w:rPr>
        <w:t>84)</w:t>
      </w:r>
    </w:p>
    <w:p w14:paraId="137B07B5"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52.227-9</w:t>
      </w:r>
      <w:r w:rsidRPr="007E5916">
        <w:rPr>
          <w:rFonts w:ascii="Arial" w:hAnsi="Arial"/>
          <w:sz w:val="14"/>
        </w:rPr>
        <w:tab/>
        <w:t>Refund of Royalties</w:t>
      </w:r>
      <w:r w:rsidR="00D7221E" w:rsidRPr="007E5916">
        <w:rPr>
          <w:rFonts w:ascii="Arial" w:hAnsi="Arial"/>
          <w:sz w:val="14"/>
        </w:rPr>
        <w:t xml:space="preserve"> (Apr </w:t>
      </w:r>
      <w:r w:rsidR="0043058F">
        <w:rPr>
          <w:rFonts w:ascii="Arial" w:hAnsi="Arial"/>
          <w:sz w:val="14"/>
        </w:rPr>
        <w:t>19</w:t>
      </w:r>
      <w:r w:rsidR="00D7221E" w:rsidRPr="007E5916">
        <w:rPr>
          <w:rFonts w:ascii="Arial" w:hAnsi="Arial"/>
          <w:sz w:val="14"/>
        </w:rPr>
        <w:t>84)</w:t>
      </w:r>
    </w:p>
    <w:p w14:paraId="71E367AB"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52.227-10</w:t>
      </w:r>
      <w:r w:rsidRPr="007E5916">
        <w:rPr>
          <w:rFonts w:ascii="Arial" w:hAnsi="Arial"/>
          <w:sz w:val="14"/>
        </w:rPr>
        <w:tab/>
      </w:r>
      <w:r w:rsidR="00B33275">
        <w:rPr>
          <w:rFonts w:ascii="Arial" w:hAnsi="Arial"/>
          <w:sz w:val="14"/>
        </w:rPr>
        <w:t>F</w:t>
      </w:r>
      <w:r w:rsidRPr="007E5916">
        <w:rPr>
          <w:rFonts w:ascii="Arial" w:hAnsi="Arial"/>
          <w:sz w:val="14"/>
        </w:rPr>
        <w:t>iling of Patent Applications--Classified Subject Matter</w:t>
      </w:r>
      <w:r w:rsidR="00D7221E" w:rsidRPr="007E5916">
        <w:rPr>
          <w:rFonts w:ascii="Arial" w:hAnsi="Arial"/>
          <w:sz w:val="14"/>
        </w:rPr>
        <w:t xml:space="preserve"> </w:t>
      </w:r>
      <w:r w:rsidR="00B33275">
        <w:rPr>
          <w:rFonts w:ascii="Arial" w:hAnsi="Arial"/>
          <w:sz w:val="14"/>
        </w:rPr>
        <w:br/>
      </w:r>
      <w:r w:rsidR="00D7221E" w:rsidRPr="007E5916">
        <w:rPr>
          <w:rFonts w:ascii="Arial" w:hAnsi="Arial"/>
          <w:sz w:val="14"/>
        </w:rPr>
        <w:t xml:space="preserve">(Dec </w:t>
      </w:r>
      <w:r w:rsidR="0043058F">
        <w:rPr>
          <w:rFonts w:ascii="Arial" w:hAnsi="Arial"/>
          <w:sz w:val="14"/>
        </w:rPr>
        <w:t>20</w:t>
      </w:r>
      <w:r w:rsidR="00D7221E" w:rsidRPr="007E5916">
        <w:rPr>
          <w:rFonts w:ascii="Arial" w:hAnsi="Arial"/>
          <w:sz w:val="14"/>
        </w:rPr>
        <w:t>07)</w:t>
      </w:r>
    </w:p>
    <w:p w14:paraId="3C0CFED0"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52.229-3</w:t>
      </w:r>
      <w:r w:rsidRPr="007E5916">
        <w:rPr>
          <w:rFonts w:ascii="Arial" w:hAnsi="Arial"/>
          <w:sz w:val="14"/>
        </w:rPr>
        <w:tab/>
        <w:t>Federal, State, and Local Taxes</w:t>
      </w:r>
      <w:r w:rsidR="00D7221E" w:rsidRPr="007E5916">
        <w:rPr>
          <w:rFonts w:ascii="Arial" w:hAnsi="Arial"/>
          <w:sz w:val="14"/>
        </w:rPr>
        <w:t xml:space="preserve"> (</w:t>
      </w:r>
      <w:r w:rsidR="00B12456">
        <w:rPr>
          <w:rFonts w:ascii="Arial" w:hAnsi="Arial"/>
          <w:sz w:val="14"/>
        </w:rPr>
        <w:t>Feb</w:t>
      </w:r>
      <w:r w:rsidR="00B12456" w:rsidRPr="007E5916">
        <w:rPr>
          <w:rFonts w:ascii="Arial" w:hAnsi="Arial"/>
          <w:sz w:val="14"/>
        </w:rPr>
        <w:t xml:space="preserve"> </w:t>
      </w:r>
      <w:r w:rsidR="00B12456">
        <w:rPr>
          <w:rFonts w:ascii="Arial" w:hAnsi="Arial"/>
          <w:sz w:val="14"/>
        </w:rPr>
        <w:t>2013</w:t>
      </w:r>
      <w:r w:rsidR="00D7221E" w:rsidRPr="007E5916">
        <w:rPr>
          <w:rFonts w:ascii="Arial" w:hAnsi="Arial"/>
          <w:sz w:val="14"/>
        </w:rPr>
        <w:t>)</w:t>
      </w:r>
    </w:p>
    <w:p w14:paraId="5998366C" w14:textId="77777777" w:rsidR="00D46B1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52.229-4</w:t>
      </w:r>
      <w:r w:rsidRPr="007E5916">
        <w:rPr>
          <w:rFonts w:ascii="Arial" w:hAnsi="Arial"/>
          <w:sz w:val="14"/>
        </w:rPr>
        <w:tab/>
        <w:t>Federal, State, and Local Taxes (</w:t>
      </w:r>
      <w:r w:rsidR="00D7221E" w:rsidRPr="007E5916">
        <w:rPr>
          <w:rFonts w:ascii="Arial" w:hAnsi="Arial"/>
          <w:sz w:val="14"/>
        </w:rPr>
        <w:t>State &amp; Local Adjustments</w:t>
      </w:r>
      <w:r w:rsidRPr="007E5916">
        <w:rPr>
          <w:rFonts w:ascii="Arial" w:hAnsi="Arial"/>
          <w:sz w:val="14"/>
        </w:rPr>
        <w:t>)</w:t>
      </w:r>
      <w:r w:rsidR="00D7221E" w:rsidRPr="007E5916">
        <w:rPr>
          <w:rFonts w:ascii="Arial" w:hAnsi="Arial"/>
          <w:sz w:val="14"/>
        </w:rPr>
        <w:t xml:space="preserve"> (</w:t>
      </w:r>
      <w:r w:rsidR="00B12456">
        <w:rPr>
          <w:rFonts w:ascii="Arial" w:hAnsi="Arial"/>
          <w:sz w:val="14"/>
        </w:rPr>
        <w:t>Feb 2013</w:t>
      </w:r>
      <w:r w:rsidR="00D7221E" w:rsidRPr="007E5916">
        <w:rPr>
          <w:rFonts w:ascii="Arial" w:hAnsi="Arial"/>
          <w:sz w:val="14"/>
        </w:rPr>
        <w:t>)</w:t>
      </w:r>
    </w:p>
    <w:p w14:paraId="3F6CA44D" w14:textId="77777777" w:rsidR="005B3A80" w:rsidRPr="007E5916" w:rsidRDefault="00C023BB">
      <w:pPr>
        <w:tabs>
          <w:tab w:val="left" w:pos="72"/>
          <w:tab w:val="left" w:pos="432"/>
          <w:tab w:val="left" w:pos="1224"/>
        </w:tabs>
        <w:spacing w:line="140" w:lineRule="exact"/>
        <w:ind w:left="1224" w:hanging="1224"/>
        <w:rPr>
          <w:rFonts w:ascii="Arial" w:hAnsi="Arial"/>
          <w:sz w:val="14"/>
        </w:rPr>
      </w:pPr>
      <w:r>
        <w:rPr>
          <w:rFonts w:ascii="Arial" w:hAnsi="Arial"/>
          <w:sz w:val="14"/>
        </w:rPr>
        <w:tab/>
      </w:r>
      <w:r w:rsidR="005B3A80" w:rsidRPr="007E5916">
        <w:rPr>
          <w:rFonts w:ascii="Arial" w:hAnsi="Arial"/>
          <w:sz w:val="14"/>
        </w:rPr>
        <w:t>52.229-6</w:t>
      </w:r>
      <w:r w:rsidR="005B3A80" w:rsidRPr="007E5916">
        <w:rPr>
          <w:rFonts w:ascii="Arial" w:hAnsi="Arial"/>
          <w:sz w:val="14"/>
        </w:rPr>
        <w:tab/>
        <w:t>Taxes-Foreign Fixed-Price Contracts</w:t>
      </w:r>
      <w:r w:rsidR="00D7221E" w:rsidRPr="007E5916">
        <w:rPr>
          <w:rFonts w:ascii="Arial" w:hAnsi="Arial"/>
          <w:sz w:val="14"/>
        </w:rPr>
        <w:t xml:space="preserve"> (</w:t>
      </w:r>
      <w:r w:rsidR="00B642AD">
        <w:rPr>
          <w:rFonts w:ascii="Arial" w:hAnsi="Arial"/>
          <w:sz w:val="14"/>
        </w:rPr>
        <w:t>Dec 2010</w:t>
      </w:r>
      <w:r w:rsidR="00D7221E" w:rsidRPr="007E5916">
        <w:rPr>
          <w:rFonts w:ascii="Arial" w:hAnsi="Arial"/>
          <w:sz w:val="14"/>
        </w:rPr>
        <w:t>)</w:t>
      </w:r>
    </w:p>
    <w:p w14:paraId="45E7FA5C" w14:textId="77777777" w:rsidR="00E703A3" w:rsidRPr="007E5916" w:rsidRDefault="00C023BB">
      <w:pPr>
        <w:tabs>
          <w:tab w:val="left" w:pos="72"/>
          <w:tab w:val="left" w:pos="432"/>
          <w:tab w:val="left" w:pos="1224"/>
        </w:tabs>
        <w:spacing w:line="140" w:lineRule="exact"/>
        <w:ind w:left="1224" w:hanging="1224"/>
        <w:rPr>
          <w:rFonts w:ascii="Arial" w:hAnsi="Arial"/>
          <w:sz w:val="14"/>
        </w:rPr>
      </w:pPr>
      <w:r>
        <w:rPr>
          <w:rFonts w:ascii="Arial" w:hAnsi="Arial"/>
          <w:sz w:val="14"/>
        </w:rPr>
        <w:tab/>
      </w:r>
      <w:r w:rsidR="00E703A3" w:rsidRPr="007E5916">
        <w:rPr>
          <w:rFonts w:ascii="Arial" w:hAnsi="Arial"/>
          <w:sz w:val="14"/>
        </w:rPr>
        <w:t>52.230-2</w:t>
      </w:r>
      <w:r w:rsidR="00E703A3" w:rsidRPr="007E5916">
        <w:rPr>
          <w:rFonts w:ascii="Arial" w:hAnsi="Arial"/>
          <w:sz w:val="14"/>
        </w:rPr>
        <w:tab/>
        <w:t>Cost Accounting Standards</w:t>
      </w:r>
      <w:r w:rsidR="00D7221E" w:rsidRPr="007E5916">
        <w:rPr>
          <w:rFonts w:ascii="Arial" w:hAnsi="Arial"/>
          <w:sz w:val="14"/>
        </w:rPr>
        <w:t xml:space="preserve"> (</w:t>
      </w:r>
      <w:r w:rsidR="00B642AD">
        <w:rPr>
          <w:rFonts w:ascii="Arial" w:hAnsi="Arial"/>
          <w:sz w:val="14"/>
        </w:rPr>
        <w:t>May 2012</w:t>
      </w:r>
      <w:r w:rsidR="00D7221E" w:rsidRPr="007E5916">
        <w:rPr>
          <w:rFonts w:ascii="Arial" w:hAnsi="Arial"/>
          <w:sz w:val="14"/>
        </w:rPr>
        <w:t>)</w:t>
      </w:r>
    </w:p>
    <w:p w14:paraId="6F7C73D6" w14:textId="77777777" w:rsidR="00E703A3" w:rsidRPr="007E5916" w:rsidRDefault="00C023BB">
      <w:pPr>
        <w:tabs>
          <w:tab w:val="left" w:pos="72"/>
          <w:tab w:val="left" w:pos="432"/>
          <w:tab w:val="left" w:pos="1224"/>
        </w:tabs>
        <w:spacing w:line="140" w:lineRule="exact"/>
        <w:ind w:left="1224" w:hanging="1224"/>
        <w:rPr>
          <w:rFonts w:ascii="Arial" w:hAnsi="Arial"/>
          <w:sz w:val="14"/>
        </w:rPr>
      </w:pPr>
      <w:r>
        <w:rPr>
          <w:rFonts w:ascii="Arial" w:hAnsi="Arial"/>
          <w:sz w:val="14"/>
        </w:rPr>
        <w:tab/>
      </w:r>
      <w:r w:rsidR="00E703A3" w:rsidRPr="007E5916">
        <w:rPr>
          <w:rFonts w:ascii="Arial" w:hAnsi="Arial"/>
          <w:sz w:val="14"/>
        </w:rPr>
        <w:t>52.230-6</w:t>
      </w:r>
      <w:r w:rsidR="00E703A3" w:rsidRPr="007E5916">
        <w:rPr>
          <w:rFonts w:ascii="Arial" w:hAnsi="Arial"/>
          <w:sz w:val="14"/>
        </w:rPr>
        <w:tab/>
        <w:t>Administration of Cost Accounting Standards</w:t>
      </w:r>
      <w:r w:rsidR="00D7221E" w:rsidRPr="007E5916">
        <w:rPr>
          <w:rFonts w:ascii="Arial" w:hAnsi="Arial"/>
          <w:sz w:val="14"/>
        </w:rPr>
        <w:t xml:space="preserve"> (</w:t>
      </w:r>
      <w:r w:rsidR="00B00326">
        <w:rPr>
          <w:rFonts w:ascii="Arial" w:hAnsi="Arial"/>
          <w:sz w:val="14"/>
        </w:rPr>
        <w:t>June</w:t>
      </w:r>
      <w:r w:rsidR="00B00326" w:rsidRPr="007E5916">
        <w:rPr>
          <w:rFonts w:ascii="Arial" w:hAnsi="Arial"/>
          <w:sz w:val="14"/>
        </w:rPr>
        <w:t xml:space="preserve"> </w:t>
      </w:r>
      <w:r w:rsidR="00B00326">
        <w:rPr>
          <w:rFonts w:ascii="Arial" w:hAnsi="Arial"/>
          <w:sz w:val="14"/>
        </w:rPr>
        <w:t>2010</w:t>
      </w:r>
      <w:r w:rsidR="00D7221E" w:rsidRPr="007E5916">
        <w:rPr>
          <w:rFonts w:ascii="Arial" w:hAnsi="Arial"/>
          <w:sz w:val="14"/>
        </w:rPr>
        <w:t>)</w:t>
      </w:r>
    </w:p>
    <w:p w14:paraId="1474BF79" w14:textId="77777777" w:rsidR="00EE21F8" w:rsidRPr="002A041D"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Pr="002A041D">
        <w:rPr>
          <w:rFonts w:ascii="Arial" w:hAnsi="Arial"/>
          <w:sz w:val="14"/>
        </w:rPr>
        <w:t>52.232-9</w:t>
      </w:r>
      <w:r w:rsidRPr="002A041D">
        <w:rPr>
          <w:rFonts w:ascii="Arial" w:hAnsi="Arial"/>
          <w:sz w:val="14"/>
        </w:rPr>
        <w:tab/>
        <w:t>Limitation on Withholding of Payments</w:t>
      </w:r>
      <w:r w:rsidR="00D7221E" w:rsidRPr="002A041D">
        <w:rPr>
          <w:rFonts w:ascii="Arial" w:hAnsi="Arial"/>
          <w:sz w:val="14"/>
        </w:rPr>
        <w:t xml:space="preserve"> (Apr </w:t>
      </w:r>
      <w:r w:rsidR="00E16BB8">
        <w:rPr>
          <w:rFonts w:ascii="Arial" w:hAnsi="Arial"/>
          <w:sz w:val="14"/>
        </w:rPr>
        <w:t>19</w:t>
      </w:r>
      <w:r w:rsidR="00D7221E" w:rsidRPr="002A041D">
        <w:rPr>
          <w:rFonts w:ascii="Arial" w:hAnsi="Arial"/>
          <w:sz w:val="14"/>
        </w:rPr>
        <w:t>84)</w:t>
      </w:r>
    </w:p>
    <w:p w14:paraId="5DE239A1" w14:textId="77777777" w:rsidR="00E703A3" w:rsidRPr="001814DE" w:rsidRDefault="00C023BB">
      <w:pPr>
        <w:tabs>
          <w:tab w:val="left" w:pos="72"/>
          <w:tab w:val="left" w:pos="432"/>
          <w:tab w:val="left" w:pos="1224"/>
        </w:tabs>
        <w:spacing w:line="140" w:lineRule="exact"/>
        <w:ind w:left="1224" w:hanging="1224"/>
        <w:rPr>
          <w:rFonts w:ascii="Arial" w:hAnsi="Arial" w:cs="Arial"/>
          <w:sz w:val="14"/>
          <w:szCs w:val="14"/>
        </w:rPr>
      </w:pPr>
      <w:r w:rsidRPr="001814DE">
        <w:rPr>
          <w:rFonts w:ascii="Arial" w:hAnsi="Arial" w:cs="Arial"/>
          <w:sz w:val="14"/>
          <w:szCs w:val="14"/>
        </w:rPr>
        <w:tab/>
        <w:t>5</w:t>
      </w:r>
      <w:r w:rsidR="00E703A3" w:rsidRPr="001814DE">
        <w:rPr>
          <w:rFonts w:ascii="Arial" w:hAnsi="Arial" w:cs="Arial"/>
          <w:sz w:val="14"/>
          <w:szCs w:val="14"/>
        </w:rPr>
        <w:t>2.232-18</w:t>
      </w:r>
      <w:r w:rsidR="00E703A3" w:rsidRPr="001814DE">
        <w:rPr>
          <w:rFonts w:ascii="Arial" w:hAnsi="Arial" w:cs="Arial"/>
          <w:sz w:val="14"/>
          <w:szCs w:val="14"/>
        </w:rPr>
        <w:tab/>
        <w:t>Availability of Funds</w:t>
      </w:r>
      <w:r w:rsidR="00D7221E" w:rsidRPr="001814DE">
        <w:rPr>
          <w:rFonts w:ascii="Arial" w:hAnsi="Arial" w:cs="Arial"/>
          <w:sz w:val="14"/>
          <w:szCs w:val="14"/>
        </w:rPr>
        <w:t xml:space="preserve"> (Apr </w:t>
      </w:r>
      <w:r w:rsidR="00E16BB8">
        <w:rPr>
          <w:rFonts w:ascii="Arial" w:hAnsi="Arial" w:cs="Arial"/>
          <w:sz w:val="14"/>
          <w:szCs w:val="14"/>
        </w:rPr>
        <w:t>19</w:t>
      </w:r>
      <w:r w:rsidR="00D7221E" w:rsidRPr="001814DE">
        <w:rPr>
          <w:rFonts w:ascii="Arial" w:hAnsi="Arial" w:cs="Arial"/>
          <w:sz w:val="14"/>
          <w:szCs w:val="14"/>
        </w:rPr>
        <w:t>84)</w:t>
      </w:r>
      <w:r w:rsidR="00862744" w:rsidRPr="00862744">
        <w:rPr>
          <w:rFonts w:ascii="Arial" w:hAnsi="Arial" w:cs="Arial"/>
          <w:sz w:val="14"/>
          <w:szCs w:val="14"/>
        </w:rPr>
        <w:t xml:space="preserve"> </w:t>
      </w:r>
      <w:r w:rsidR="001814DE">
        <w:rPr>
          <w:rFonts w:ascii="Arial" w:hAnsi="Arial" w:cs="Arial"/>
          <w:sz w:val="14"/>
          <w:szCs w:val="14"/>
        </w:rPr>
        <w:t xml:space="preserve">Applies </w:t>
      </w:r>
      <w:r w:rsidR="00862744" w:rsidRPr="00862744">
        <w:rPr>
          <w:rFonts w:ascii="Arial" w:hAnsi="Arial" w:cs="Arial"/>
          <w:sz w:val="14"/>
          <w:szCs w:val="14"/>
        </w:rPr>
        <w:t xml:space="preserve">when </w:t>
      </w:r>
      <w:r w:rsidR="001814DE">
        <w:rPr>
          <w:rFonts w:ascii="Arial" w:hAnsi="Arial" w:cs="Arial"/>
          <w:sz w:val="14"/>
          <w:szCs w:val="14"/>
        </w:rPr>
        <w:t xml:space="preserve">Seller </w:t>
      </w:r>
      <w:r w:rsidR="00862744" w:rsidRPr="00862744">
        <w:rPr>
          <w:rFonts w:ascii="Arial" w:hAnsi="Arial" w:cs="Arial"/>
          <w:sz w:val="14"/>
          <w:szCs w:val="14"/>
        </w:rPr>
        <w:t>is supporting Allison Transmission (ATI) under a U.S. Government cost type contrac</w:t>
      </w:r>
      <w:r w:rsidR="00B33275">
        <w:rPr>
          <w:rFonts w:ascii="Arial" w:hAnsi="Arial" w:cs="Arial"/>
          <w:sz w:val="14"/>
          <w:szCs w:val="14"/>
        </w:rPr>
        <w:t>t or CLIN</w:t>
      </w:r>
      <w:r w:rsidR="00862744" w:rsidRPr="00862744">
        <w:rPr>
          <w:rFonts w:ascii="Arial" w:hAnsi="Arial" w:cs="Arial"/>
          <w:sz w:val="14"/>
          <w:szCs w:val="14"/>
        </w:rPr>
        <w:t>.</w:t>
      </w:r>
    </w:p>
    <w:p w14:paraId="4AC9C9ED" w14:textId="77777777" w:rsidR="006A0AC4" w:rsidRPr="007E5916" w:rsidRDefault="006A0AC4">
      <w:pPr>
        <w:tabs>
          <w:tab w:val="left" w:pos="72"/>
          <w:tab w:val="left" w:pos="432"/>
          <w:tab w:val="left" w:pos="1224"/>
        </w:tabs>
        <w:spacing w:line="140" w:lineRule="exact"/>
        <w:ind w:left="1224" w:hanging="1224"/>
        <w:rPr>
          <w:rFonts w:ascii="Arial" w:hAnsi="Arial"/>
          <w:sz w:val="14"/>
        </w:rPr>
      </w:pPr>
      <w:r w:rsidRPr="007E5916">
        <w:rPr>
          <w:rFonts w:ascii="Arial" w:hAnsi="Arial"/>
          <w:sz w:val="14"/>
        </w:rPr>
        <w:t xml:space="preserve">  52.232-22</w:t>
      </w:r>
      <w:r w:rsidRPr="007E5916">
        <w:rPr>
          <w:rFonts w:ascii="Arial" w:hAnsi="Arial"/>
          <w:sz w:val="14"/>
        </w:rPr>
        <w:tab/>
        <w:t>Limitation of Funds</w:t>
      </w:r>
      <w:r w:rsidR="00D7221E" w:rsidRPr="007E5916">
        <w:rPr>
          <w:rFonts w:ascii="Arial" w:hAnsi="Arial"/>
          <w:sz w:val="14"/>
        </w:rPr>
        <w:t xml:space="preserve"> (Apr </w:t>
      </w:r>
      <w:r w:rsidR="00E16BB8">
        <w:rPr>
          <w:rFonts w:ascii="Arial" w:hAnsi="Arial"/>
          <w:sz w:val="14"/>
        </w:rPr>
        <w:t>19</w:t>
      </w:r>
      <w:r w:rsidR="00D7221E" w:rsidRPr="007E5916">
        <w:rPr>
          <w:rFonts w:ascii="Arial" w:hAnsi="Arial"/>
          <w:sz w:val="14"/>
        </w:rPr>
        <w:t>84)</w:t>
      </w:r>
    </w:p>
    <w:p w14:paraId="3A546D47"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52.232-23</w:t>
      </w:r>
      <w:r w:rsidRPr="007E5916">
        <w:rPr>
          <w:rFonts w:ascii="Arial" w:hAnsi="Arial"/>
          <w:sz w:val="14"/>
        </w:rPr>
        <w:tab/>
        <w:t>Assignment of Claims</w:t>
      </w:r>
      <w:r w:rsidR="00D7221E" w:rsidRPr="007E5916">
        <w:rPr>
          <w:rFonts w:ascii="Arial" w:hAnsi="Arial"/>
          <w:sz w:val="14"/>
        </w:rPr>
        <w:t xml:space="preserve">, Alternate I (Apr </w:t>
      </w:r>
      <w:r w:rsidR="0043058F">
        <w:rPr>
          <w:rFonts w:ascii="Arial" w:hAnsi="Arial"/>
          <w:sz w:val="14"/>
        </w:rPr>
        <w:t>19</w:t>
      </w:r>
      <w:r w:rsidR="00D7221E" w:rsidRPr="007E5916">
        <w:rPr>
          <w:rFonts w:ascii="Arial" w:hAnsi="Arial"/>
          <w:sz w:val="14"/>
        </w:rPr>
        <w:t>84)</w:t>
      </w:r>
    </w:p>
    <w:p w14:paraId="53F11103" w14:textId="77777777" w:rsidR="006A0AC4" w:rsidRPr="007E5916" w:rsidRDefault="006A0AC4">
      <w:pPr>
        <w:tabs>
          <w:tab w:val="left" w:pos="72"/>
          <w:tab w:val="left" w:pos="432"/>
          <w:tab w:val="left" w:pos="1224"/>
        </w:tabs>
        <w:spacing w:line="140" w:lineRule="exact"/>
        <w:ind w:left="1224" w:hanging="1224"/>
        <w:rPr>
          <w:rFonts w:ascii="Arial" w:hAnsi="Arial"/>
          <w:sz w:val="14"/>
        </w:rPr>
      </w:pPr>
      <w:r w:rsidRPr="007E5916">
        <w:rPr>
          <w:rFonts w:ascii="Arial" w:hAnsi="Arial"/>
          <w:sz w:val="14"/>
        </w:rPr>
        <w:t xml:space="preserve">  52.232-25</w:t>
      </w:r>
      <w:r w:rsidRPr="007E5916">
        <w:rPr>
          <w:rFonts w:ascii="Arial" w:hAnsi="Arial"/>
          <w:sz w:val="14"/>
        </w:rPr>
        <w:tab/>
        <w:t>Prompt Payment</w:t>
      </w:r>
      <w:r w:rsidR="00D7221E" w:rsidRPr="007E5916">
        <w:rPr>
          <w:rFonts w:ascii="Arial" w:hAnsi="Arial"/>
          <w:sz w:val="14"/>
        </w:rPr>
        <w:t xml:space="preserve"> (Oct </w:t>
      </w:r>
      <w:r w:rsidR="00B00326">
        <w:rPr>
          <w:rFonts w:ascii="Arial" w:hAnsi="Arial"/>
          <w:sz w:val="14"/>
        </w:rPr>
        <w:t>20</w:t>
      </w:r>
      <w:r w:rsidR="00D7221E" w:rsidRPr="007E5916">
        <w:rPr>
          <w:rFonts w:ascii="Arial" w:hAnsi="Arial"/>
          <w:sz w:val="14"/>
        </w:rPr>
        <w:t>0</w:t>
      </w:r>
      <w:r w:rsidR="00B00326">
        <w:rPr>
          <w:rFonts w:ascii="Arial" w:hAnsi="Arial"/>
          <w:sz w:val="14"/>
        </w:rPr>
        <w:t>8</w:t>
      </w:r>
      <w:r w:rsidR="00D7221E" w:rsidRPr="007E5916">
        <w:rPr>
          <w:rFonts w:ascii="Arial" w:hAnsi="Arial"/>
          <w:sz w:val="14"/>
        </w:rPr>
        <w:t>)</w:t>
      </w:r>
    </w:p>
    <w:p w14:paraId="62268039" w14:textId="77777777" w:rsidR="00E93BA5" w:rsidRPr="007E5916" w:rsidRDefault="00E93BA5" w:rsidP="00E93BA5">
      <w:pPr>
        <w:tabs>
          <w:tab w:val="left" w:pos="72"/>
          <w:tab w:val="left" w:pos="432"/>
          <w:tab w:val="left" w:pos="1224"/>
        </w:tabs>
        <w:spacing w:line="140" w:lineRule="exact"/>
        <w:ind w:left="1224" w:hanging="1224"/>
        <w:rPr>
          <w:rFonts w:ascii="Arial" w:hAnsi="Arial"/>
          <w:sz w:val="14"/>
        </w:rPr>
      </w:pPr>
      <w:r>
        <w:rPr>
          <w:rFonts w:ascii="Arial" w:hAnsi="Arial"/>
          <w:sz w:val="14"/>
        </w:rPr>
        <w:tab/>
      </w:r>
      <w:r w:rsidR="00D7221E" w:rsidRPr="007E5916">
        <w:rPr>
          <w:rFonts w:ascii="Arial" w:hAnsi="Arial"/>
          <w:sz w:val="14"/>
        </w:rPr>
        <w:t>52.233-3</w:t>
      </w:r>
      <w:r w:rsidR="00D7221E" w:rsidRPr="007E5916">
        <w:rPr>
          <w:rFonts w:ascii="Arial" w:hAnsi="Arial"/>
          <w:sz w:val="14"/>
        </w:rPr>
        <w:tab/>
        <w:t xml:space="preserve">Protest After Award (Aug </w:t>
      </w:r>
      <w:r w:rsidR="00B00326">
        <w:rPr>
          <w:rFonts w:ascii="Arial" w:hAnsi="Arial"/>
          <w:sz w:val="14"/>
        </w:rPr>
        <w:t>19</w:t>
      </w:r>
      <w:r w:rsidR="00D7221E" w:rsidRPr="007E5916">
        <w:rPr>
          <w:rFonts w:ascii="Arial" w:hAnsi="Arial"/>
          <w:sz w:val="14"/>
        </w:rPr>
        <w:t>96)</w:t>
      </w:r>
      <w:r w:rsidRPr="00E93BA5">
        <w:rPr>
          <w:rFonts w:ascii="Arial" w:hAnsi="Arial"/>
          <w:sz w:val="14"/>
        </w:rPr>
        <w:t xml:space="preserve"> </w:t>
      </w:r>
    </w:p>
    <w:p w14:paraId="7A11E644" w14:textId="77777777" w:rsidR="00E93BA5" w:rsidRPr="007E5916" w:rsidRDefault="00E93BA5" w:rsidP="00E93BA5">
      <w:pPr>
        <w:tabs>
          <w:tab w:val="left" w:pos="72"/>
          <w:tab w:val="left" w:pos="432"/>
          <w:tab w:val="left" w:pos="1224"/>
        </w:tabs>
        <w:spacing w:line="140" w:lineRule="exact"/>
        <w:ind w:left="1224" w:hanging="1224"/>
        <w:rPr>
          <w:rFonts w:ascii="Arial" w:hAnsi="Arial"/>
          <w:sz w:val="14"/>
        </w:rPr>
      </w:pPr>
      <w:r>
        <w:rPr>
          <w:rFonts w:ascii="Arial" w:hAnsi="Arial"/>
          <w:sz w:val="14"/>
        </w:rPr>
        <w:tab/>
      </w:r>
      <w:r w:rsidR="00D7221E" w:rsidRPr="007E5916">
        <w:rPr>
          <w:rFonts w:ascii="Arial" w:hAnsi="Arial"/>
          <w:sz w:val="14"/>
        </w:rPr>
        <w:t>52.233-4</w:t>
      </w:r>
      <w:r>
        <w:rPr>
          <w:rFonts w:ascii="Arial" w:hAnsi="Arial"/>
          <w:sz w:val="14"/>
        </w:rPr>
        <w:tab/>
      </w:r>
      <w:r w:rsidR="00D7221E" w:rsidRPr="007E5916">
        <w:rPr>
          <w:rFonts w:ascii="Arial" w:hAnsi="Arial"/>
          <w:sz w:val="14"/>
        </w:rPr>
        <w:t xml:space="preserve">Applicable Law for </w:t>
      </w:r>
      <w:r w:rsidR="0098482A" w:rsidRPr="007E5916">
        <w:rPr>
          <w:rFonts w:ascii="Arial" w:hAnsi="Arial"/>
          <w:sz w:val="14"/>
        </w:rPr>
        <w:t>Breach</w:t>
      </w:r>
      <w:r w:rsidR="00D7221E" w:rsidRPr="007E5916">
        <w:rPr>
          <w:rFonts w:ascii="Arial" w:hAnsi="Arial"/>
          <w:sz w:val="14"/>
        </w:rPr>
        <w:t xml:space="preserve"> of Contract Claim (Oct </w:t>
      </w:r>
      <w:r w:rsidR="00B00326">
        <w:rPr>
          <w:rFonts w:ascii="Arial" w:hAnsi="Arial"/>
          <w:sz w:val="14"/>
        </w:rPr>
        <w:t>20</w:t>
      </w:r>
      <w:r w:rsidR="00D7221E" w:rsidRPr="007E5916">
        <w:rPr>
          <w:rFonts w:ascii="Arial" w:hAnsi="Arial"/>
          <w:sz w:val="14"/>
        </w:rPr>
        <w:t>04)</w:t>
      </w:r>
      <w:r w:rsidRPr="00E93BA5">
        <w:rPr>
          <w:rFonts w:ascii="Arial" w:hAnsi="Arial"/>
          <w:sz w:val="14"/>
        </w:rPr>
        <w:t xml:space="preserve"> </w:t>
      </w:r>
    </w:p>
    <w:p w14:paraId="1BBBBD8F" w14:textId="77777777" w:rsidR="0003564A"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0003564A">
        <w:rPr>
          <w:rFonts w:ascii="Arial" w:hAnsi="Arial"/>
          <w:sz w:val="14"/>
        </w:rPr>
        <w:t>52.234-1</w:t>
      </w:r>
      <w:r w:rsidR="0003564A">
        <w:rPr>
          <w:rFonts w:ascii="Arial" w:hAnsi="Arial"/>
          <w:sz w:val="14"/>
        </w:rPr>
        <w:tab/>
        <w:t xml:space="preserve">Industrial Resources Developed Under Defense Production Act Title III (Dec </w:t>
      </w:r>
      <w:r w:rsidR="00E16BB8">
        <w:rPr>
          <w:rFonts w:ascii="Arial" w:hAnsi="Arial"/>
          <w:sz w:val="14"/>
        </w:rPr>
        <w:t>19</w:t>
      </w:r>
      <w:r w:rsidR="0003564A">
        <w:rPr>
          <w:rFonts w:ascii="Arial" w:hAnsi="Arial"/>
          <w:sz w:val="14"/>
        </w:rPr>
        <w:t>94)</w:t>
      </w:r>
    </w:p>
    <w:p w14:paraId="0C63DE5C" w14:textId="77777777" w:rsidR="00422B93" w:rsidRDefault="0003564A">
      <w:pPr>
        <w:tabs>
          <w:tab w:val="left" w:pos="72"/>
          <w:tab w:val="left" w:pos="432"/>
          <w:tab w:val="left" w:pos="1224"/>
        </w:tabs>
        <w:spacing w:line="140" w:lineRule="exact"/>
        <w:ind w:left="1224" w:hanging="1224"/>
        <w:rPr>
          <w:rFonts w:ascii="Arial" w:hAnsi="Arial"/>
          <w:sz w:val="14"/>
        </w:rPr>
      </w:pPr>
      <w:r>
        <w:rPr>
          <w:rFonts w:ascii="Arial" w:hAnsi="Arial"/>
          <w:sz w:val="14"/>
        </w:rPr>
        <w:tab/>
      </w:r>
      <w:r w:rsidR="00422B93">
        <w:rPr>
          <w:rFonts w:ascii="Arial" w:hAnsi="Arial"/>
          <w:sz w:val="14"/>
        </w:rPr>
        <w:t>52.237-3</w:t>
      </w:r>
      <w:r w:rsidR="00422B93">
        <w:rPr>
          <w:rFonts w:ascii="Arial" w:hAnsi="Arial"/>
          <w:sz w:val="14"/>
        </w:rPr>
        <w:tab/>
        <w:t xml:space="preserve">Continuity of Services (Jan </w:t>
      </w:r>
      <w:r w:rsidR="00E16BB8">
        <w:rPr>
          <w:rFonts w:ascii="Arial" w:hAnsi="Arial"/>
          <w:sz w:val="14"/>
        </w:rPr>
        <w:t>19</w:t>
      </w:r>
      <w:r w:rsidR="00422B93">
        <w:rPr>
          <w:rFonts w:ascii="Arial" w:hAnsi="Arial"/>
          <w:sz w:val="14"/>
        </w:rPr>
        <w:t>91)</w:t>
      </w:r>
    </w:p>
    <w:p w14:paraId="6E5626DE" w14:textId="77777777" w:rsidR="00EE21F8" w:rsidRPr="007E5916" w:rsidRDefault="00422B93">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52.24</w:t>
      </w:r>
      <w:r w:rsidR="00D7221E" w:rsidRPr="007E5916">
        <w:rPr>
          <w:rFonts w:ascii="Arial" w:hAnsi="Arial"/>
          <w:sz w:val="14"/>
        </w:rPr>
        <w:t>2</w:t>
      </w:r>
      <w:r w:rsidR="00EE21F8" w:rsidRPr="007E5916">
        <w:rPr>
          <w:rFonts w:ascii="Arial" w:hAnsi="Arial"/>
          <w:sz w:val="14"/>
        </w:rPr>
        <w:t>-1</w:t>
      </w:r>
      <w:r w:rsidR="00EE21F8" w:rsidRPr="007E5916">
        <w:rPr>
          <w:rFonts w:ascii="Arial" w:hAnsi="Arial"/>
          <w:sz w:val="14"/>
        </w:rPr>
        <w:tab/>
      </w:r>
      <w:r w:rsidR="00D7221E" w:rsidRPr="007E5916">
        <w:rPr>
          <w:rFonts w:ascii="Arial" w:hAnsi="Arial"/>
          <w:sz w:val="14"/>
        </w:rPr>
        <w:t xml:space="preserve">Notice of Intent of Disallow Costs (Apr </w:t>
      </w:r>
      <w:r w:rsidR="00E16BB8">
        <w:rPr>
          <w:rFonts w:ascii="Arial" w:hAnsi="Arial"/>
          <w:sz w:val="14"/>
        </w:rPr>
        <w:t>19</w:t>
      </w:r>
      <w:r w:rsidR="00D7221E" w:rsidRPr="007E5916">
        <w:rPr>
          <w:rFonts w:ascii="Arial" w:hAnsi="Arial"/>
          <w:sz w:val="14"/>
        </w:rPr>
        <w:t>84)</w:t>
      </w:r>
    </w:p>
    <w:p w14:paraId="7A1DFC5E" w14:textId="77777777" w:rsidR="00D7221E" w:rsidRPr="007E5916" w:rsidRDefault="00E93BA5">
      <w:pPr>
        <w:tabs>
          <w:tab w:val="left" w:pos="72"/>
          <w:tab w:val="left" w:pos="432"/>
          <w:tab w:val="left" w:pos="1224"/>
        </w:tabs>
        <w:spacing w:line="140" w:lineRule="exact"/>
        <w:ind w:left="1224" w:hanging="1224"/>
        <w:rPr>
          <w:rFonts w:ascii="Arial" w:hAnsi="Arial"/>
          <w:sz w:val="14"/>
        </w:rPr>
      </w:pPr>
      <w:r>
        <w:rPr>
          <w:rFonts w:ascii="Arial" w:hAnsi="Arial"/>
          <w:sz w:val="14"/>
        </w:rPr>
        <w:tab/>
      </w:r>
      <w:r w:rsidR="00D7221E" w:rsidRPr="007E5916">
        <w:rPr>
          <w:rFonts w:ascii="Arial" w:hAnsi="Arial"/>
          <w:sz w:val="14"/>
        </w:rPr>
        <w:t>52.24</w:t>
      </w:r>
      <w:r w:rsidR="005931B3" w:rsidRPr="007E5916">
        <w:rPr>
          <w:rFonts w:ascii="Arial" w:hAnsi="Arial"/>
          <w:sz w:val="14"/>
        </w:rPr>
        <w:t>2</w:t>
      </w:r>
      <w:r w:rsidR="00D7221E" w:rsidRPr="007E5916">
        <w:rPr>
          <w:rFonts w:ascii="Arial" w:hAnsi="Arial"/>
          <w:sz w:val="14"/>
        </w:rPr>
        <w:t>-4</w:t>
      </w:r>
      <w:r w:rsidR="00D7221E" w:rsidRPr="007E5916">
        <w:rPr>
          <w:rFonts w:ascii="Arial" w:hAnsi="Arial"/>
          <w:sz w:val="14"/>
        </w:rPr>
        <w:tab/>
      </w:r>
      <w:r w:rsidR="005931B3" w:rsidRPr="007E5916">
        <w:rPr>
          <w:rFonts w:ascii="Arial" w:hAnsi="Arial"/>
          <w:sz w:val="14"/>
        </w:rPr>
        <w:t xml:space="preserve">Certification of Final Indirect Costs (Jan </w:t>
      </w:r>
      <w:r w:rsidR="00B518A9">
        <w:rPr>
          <w:rFonts w:ascii="Arial" w:hAnsi="Arial"/>
          <w:sz w:val="14"/>
        </w:rPr>
        <w:t>19</w:t>
      </w:r>
      <w:r w:rsidR="005931B3" w:rsidRPr="007E5916">
        <w:rPr>
          <w:rFonts w:ascii="Arial" w:hAnsi="Arial"/>
          <w:sz w:val="14"/>
        </w:rPr>
        <w:t>97)</w:t>
      </w:r>
    </w:p>
    <w:p w14:paraId="6B67ADBD" w14:textId="77777777" w:rsidR="005931B3" w:rsidRPr="007E5916" w:rsidRDefault="00E93BA5">
      <w:pPr>
        <w:tabs>
          <w:tab w:val="left" w:pos="72"/>
          <w:tab w:val="left" w:pos="432"/>
          <w:tab w:val="left" w:pos="1224"/>
        </w:tabs>
        <w:spacing w:line="140" w:lineRule="exact"/>
        <w:ind w:left="1224" w:hanging="1224"/>
        <w:rPr>
          <w:rFonts w:ascii="Arial" w:hAnsi="Arial"/>
          <w:sz w:val="14"/>
        </w:rPr>
      </w:pPr>
      <w:r>
        <w:rPr>
          <w:rFonts w:ascii="Arial" w:hAnsi="Arial"/>
          <w:sz w:val="14"/>
        </w:rPr>
        <w:tab/>
      </w:r>
      <w:r w:rsidR="005931B3" w:rsidRPr="007E5916">
        <w:rPr>
          <w:rFonts w:ascii="Arial" w:hAnsi="Arial"/>
          <w:sz w:val="14"/>
        </w:rPr>
        <w:t>52.242-13</w:t>
      </w:r>
      <w:r w:rsidR="005931B3" w:rsidRPr="007E5916">
        <w:rPr>
          <w:rFonts w:ascii="Arial" w:hAnsi="Arial"/>
          <w:sz w:val="14"/>
        </w:rPr>
        <w:tab/>
        <w:t xml:space="preserve">Bankruptcy (Jul </w:t>
      </w:r>
      <w:r w:rsidR="00B518A9">
        <w:rPr>
          <w:rFonts w:ascii="Arial" w:hAnsi="Arial"/>
          <w:sz w:val="14"/>
        </w:rPr>
        <w:t>19</w:t>
      </w:r>
      <w:r w:rsidR="005931B3" w:rsidRPr="007E5916">
        <w:rPr>
          <w:rFonts w:ascii="Arial" w:hAnsi="Arial"/>
          <w:sz w:val="14"/>
        </w:rPr>
        <w:t>95)</w:t>
      </w:r>
    </w:p>
    <w:p w14:paraId="038114CA" w14:textId="77777777" w:rsidR="00D36B80" w:rsidRDefault="00E93BA5">
      <w:pPr>
        <w:tabs>
          <w:tab w:val="left" w:pos="72"/>
          <w:tab w:val="left" w:pos="432"/>
          <w:tab w:val="left" w:pos="1224"/>
        </w:tabs>
        <w:spacing w:line="140" w:lineRule="exact"/>
        <w:ind w:left="1224" w:hanging="1224"/>
        <w:rPr>
          <w:rFonts w:ascii="Arial" w:hAnsi="Arial"/>
          <w:sz w:val="14"/>
        </w:rPr>
      </w:pPr>
      <w:r>
        <w:rPr>
          <w:rFonts w:ascii="Arial" w:hAnsi="Arial"/>
          <w:sz w:val="14"/>
        </w:rPr>
        <w:tab/>
      </w:r>
      <w:r w:rsidR="00D36B80">
        <w:rPr>
          <w:rFonts w:ascii="Arial" w:hAnsi="Arial"/>
          <w:sz w:val="14"/>
        </w:rPr>
        <w:t>52.242-15</w:t>
      </w:r>
      <w:r w:rsidR="00D36B80">
        <w:rPr>
          <w:rFonts w:ascii="Arial" w:hAnsi="Arial"/>
          <w:sz w:val="14"/>
        </w:rPr>
        <w:tab/>
        <w:t xml:space="preserve">Stop Work Order (Aug </w:t>
      </w:r>
      <w:r w:rsidR="00E16BB8">
        <w:rPr>
          <w:rFonts w:ascii="Arial" w:hAnsi="Arial"/>
          <w:sz w:val="14"/>
        </w:rPr>
        <w:t>19</w:t>
      </w:r>
      <w:r w:rsidR="00D36B80">
        <w:rPr>
          <w:rFonts w:ascii="Arial" w:hAnsi="Arial"/>
          <w:sz w:val="14"/>
        </w:rPr>
        <w:t xml:space="preserve">89) and Alt. 1 (Apr </w:t>
      </w:r>
      <w:r w:rsidR="00E16BB8">
        <w:rPr>
          <w:rFonts w:ascii="Arial" w:hAnsi="Arial"/>
          <w:sz w:val="14"/>
        </w:rPr>
        <w:t>19</w:t>
      </w:r>
      <w:r w:rsidR="00D36B80">
        <w:rPr>
          <w:rFonts w:ascii="Arial" w:hAnsi="Arial"/>
          <w:sz w:val="14"/>
        </w:rPr>
        <w:t>84)</w:t>
      </w:r>
    </w:p>
    <w:p w14:paraId="0A0736DE" w14:textId="77777777" w:rsidR="00D36B80" w:rsidRDefault="00D36B80">
      <w:pPr>
        <w:tabs>
          <w:tab w:val="left" w:pos="72"/>
          <w:tab w:val="left" w:pos="432"/>
          <w:tab w:val="left" w:pos="1224"/>
        </w:tabs>
        <w:spacing w:line="140" w:lineRule="exact"/>
        <w:ind w:left="1224" w:hanging="1224"/>
        <w:rPr>
          <w:rFonts w:ascii="Arial" w:hAnsi="Arial"/>
          <w:sz w:val="14"/>
        </w:rPr>
      </w:pPr>
      <w:r>
        <w:rPr>
          <w:rFonts w:ascii="Arial" w:hAnsi="Arial"/>
          <w:sz w:val="14"/>
        </w:rPr>
        <w:tab/>
        <w:t>52.242-17</w:t>
      </w:r>
      <w:r>
        <w:rPr>
          <w:rFonts w:ascii="Arial" w:hAnsi="Arial"/>
          <w:sz w:val="14"/>
        </w:rPr>
        <w:tab/>
        <w:t xml:space="preserve">Government Delay of Work (Apr </w:t>
      </w:r>
      <w:r w:rsidR="00E16BB8">
        <w:rPr>
          <w:rFonts w:ascii="Arial" w:hAnsi="Arial"/>
          <w:sz w:val="14"/>
        </w:rPr>
        <w:t>19</w:t>
      </w:r>
      <w:r>
        <w:rPr>
          <w:rFonts w:ascii="Arial" w:hAnsi="Arial"/>
          <w:sz w:val="14"/>
        </w:rPr>
        <w:t>84)</w:t>
      </w:r>
    </w:p>
    <w:p w14:paraId="51D09FF0" w14:textId="77777777" w:rsidR="005931B3" w:rsidRPr="007E5916" w:rsidRDefault="00D36B80">
      <w:pPr>
        <w:tabs>
          <w:tab w:val="left" w:pos="72"/>
          <w:tab w:val="left" w:pos="432"/>
          <w:tab w:val="left" w:pos="1224"/>
        </w:tabs>
        <w:spacing w:line="140" w:lineRule="exact"/>
        <w:ind w:left="1224" w:hanging="1224"/>
        <w:rPr>
          <w:rFonts w:ascii="Arial" w:hAnsi="Arial"/>
          <w:sz w:val="14"/>
        </w:rPr>
      </w:pPr>
      <w:r>
        <w:rPr>
          <w:rFonts w:ascii="Arial" w:hAnsi="Arial"/>
          <w:sz w:val="14"/>
        </w:rPr>
        <w:tab/>
      </w:r>
      <w:r w:rsidR="005931B3" w:rsidRPr="007E5916">
        <w:rPr>
          <w:rFonts w:ascii="Arial" w:hAnsi="Arial"/>
          <w:sz w:val="14"/>
        </w:rPr>
        <w:t>52.243-1</w:t>
      </w:r>
      <w:r w:rsidR="005931B3" w:rsidRPr="007E5916">
        <w:rPr>
          <w:rFonts w:ascii="Arial" w:hAnsi="Arial"/>
          <w:sz w:val="14"/>
        </w:rPr>
        <w:tab/>
        <w:t xml:space="preserve">Changes Fixed Price (Aug </w:t>
      </w:r>
      <w:r w:rsidR="00B518A9">
        <w:rPr>
          <w:rFonts w:ascii="Arial" w:hAnsi="Arial"/>
          <w:sz w:val="14"/>
        </w:rPr>
        <w:t>19</w:t>
      </w:r>
      <w:r w:rsidR="005931B3" w:rsidRPr="007E5916">
        <w:rPr>
          <w:rFonts w:ascii="Arial" w:hAnsi="Arial"/>
          <w:sz w:val="14"/>
        </w:rPr>
        <w:t>87)</w:t>
      </w:r>
    </w:p>
    <w:p w14:paraId="4B94AA5B" w14:textId="77777777" w:rsidR="005931B3" w:rsidRPr="007E5916" w:rsidRDefault="00E93BA5">
      <w:pPr>
        <w:tabs>
          <w:tab w:val="left" w:pos="72"/>
          <w:tab w:val="left" w:pos="432"/>
          <w:tab w:val="left" w:pos="1224"/>
        </w:tabs>
        <w:spacing w:line="140" w:lineRule="exact"/>
        <w:ind w:left="1224" w:hanging="1224"/>
        <w:rPr>
          <w:rFonts w:ascii="Arial" w:hAnsi="Arial"/>
          <w:sz w:val="14"/>
        </w:rPr>
      </w:pPr>
      <w:r>
        <w:rPr>
          <w:rFonts w:ascii="Arial" w:hAnsi="Arial"/>
          <w:sz w:val="14"/>
        </w:rPr>
        <w:tab/>
      </w:r>
      <w:r w:rsidR="005931B3" w:rsidRPr="007E5916">
        <w:rPr>
          <w:rFonts w:ascii="Arial" w:hAnsi="Arial"/>
          <w:sz w:val="14"/>
        </w:rPr>
        <w:t>52.243-2</w:t>
      </w:r>
      <w:r w:rsidR="005931B3" w:rsidRPr="007E5916">
        <w:rPr>
          <w:rFonts w:ascii="Arial" w:hAnsi="Arial"/>
          <w:sz w:val="14"/>
        </w:rPr>
        <w:tab/>
        <w:t xml:space="preserve">Changes Cost Reimbursement, Alternate II (Apr </w:t>
      </w:r>
      <w:r w:rsidR="00B518A9">
        <w:rPr>
          <w:rFonts w:ascii="Arial" w:hAnsi="Arial"/>
          <w:sz w:val="14"/>
        </w:rPr>
        <w:t>19</w:t>
      </w:r>
      <w:r w:rsidR="005931B3" w:rsidRPr="007E5916">
        <w:rPr>
          <w:rFonts w:ascii="Arial" w:hAnsi="Arial"/>
          <w:sz w:val="14"/>
        </w:rPr>
        <w:t>84)</w:t>
      </w:r>
    </w:p>
    <w:p w14:paraId="21583BAE"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52.244-5</w:t>
      </w:r>
      <w:r w:rsidRPr="007E5916">
        <w:rPr>
          <w:rFonts w:ascii="Arial" w:hAnsi="Arial"/>
          <w:sz w:val="14"/>
        </w:rPr>
        <w:tab/>
        <w:t>Competition in Subcontracting</w:t>
      </w:r>
      <w:r w:rsidR="005931B3" w:rsidRPr="007E5916">
        <w:rPr>
          <w:rFonts w:ascii="Arial" w:hAnsi="Arial"/>
          <w:sz w:val="14"/>
        </w:rPr>
        <w:t xml:space="preserve"> (Dec </w:t>
      </w:r>
      <w:r w:rsidR="00B518A9">
        <w:rPr>
          <w:rFonts w:ascii="Arial" w:hAnsi="Arial"/>
          <w:sz w:val="14"/>
        </w:rPr>
        <w:t>19</w:t>
      </w:r>
      <w:r w:rsidR="005931B3" w:rsidRPr="007E5916">
        <w:rPr>
          <w:rFonts w:ascii="Arial" w:hAnsi="Arial"/>
          <w:sz w:val="14"/>
        </w:rPr>
        <w:t>96)</w:t>
      </w:r>
    </w:p>
    <w:p w14:paraId="50F634C9" w14:textId="77777777" w:rsidR="005937A9"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52.244-6</w:t>
      </w:r>
      <w:r w:rsidRPr="007E5916">
        <w:rPr>
          <w:rFonts w:ascii="Arial" w:hAnsi="Arial"/>
          <w:sz w:val="14"/>
        </w:rPr>
        <w:tab/>
        <w:t xml:space="preserve">Subcontracts for Commercial Items </w:t>
      </w:r>
      <w:r w:rsidR="005931B3" w:rsidRPr="007E5916">
        <w:rPr>
          <w:rFonts w:ascii="Arial" w:hAnsi="Arial"/>
          <w:sz w:val="14"/>
        </w:rPr>
        <w:t>(</w:t>
      </w:r>
      <w:r w:rsidR="00B642AD">
        <w:rPr>
          <w:rFonts w:ascii="Arial" w:hAnsi="Arial"/>
          <w:sz w:val="14"/>
        </w:rPr>
        <w:t>Dec 2010</w:t>
      </w:r>
      <w:r w:rsidR="005931B3" w:rsidRPr="007E5916">
        <w:rPr>
          <w:rFonts w:ascii="Arial" w:hAnsi="Arial"/>
          <w:sz w:val="14"/>
        </w:rPr>
        <w:t>)</w:t>
      </w:r>
    </w:p>
    <w:p w14:paraId="1053F42A" w14:textId="77777777" w:rsidR="00B5237C"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r>
      <w:r w:rsidR="00B5237C">
        <w:rPr>
          <w:rFonts w:ascii="Arial" w:hAnsi="Arial"/>
          <w:sz w:val="14"/>
        </w:rPr>
        <w:t>52.245-1</w:t>
      </w:r>
      <w:r w:rsidR="00B5237C">
        <w:rPr>
          <w:rFonts w:ascii="Arial" w:hAnsi="Arial"/>
          <w:sz w:val="14"/>
        </w:rPr>
        <w:tab/>
        <w:t xml:space="preserve">Government Property </w:t>
      </w:r>
      <w:r w:rsidR="00207138">
        <w:rPr>
          <w:rFonts w:ascii="Arial" w:hAnsi="Arial"/>
          <w:sz w:val="14"/>
        </w:rPr>
        <w:t>(</w:t>
      </w:r>
      <w:r w:rsidR="00E6039F">
        <w:rPr>
          <w:rFonts w:ascii="Arial" w:hAnsi="Arial"/>
          <w:sz w:val="14"/>
        </w:rPr>
        <w:t>April 2012</w:t>
      </w:r>
      <w:r w:rsidR="00B5237C">
        <w:rPr>
          <w:rFonts w:ascii="Arial" w:hAnsi="Arial"/>
          <w:sz w:val="14"/>
        </w:rPr>
        <w:t>)</w:t>
      </w:r>
    </w:p>
    <w:p w14:paraId="7FCAAD5F" w14:textId="77777777" w:rsidR="00B518A9" w:rsidRDefault="00B5237C">
      <w:pPr>
        <w:tabs>
          <w:tab w:val="left" w:pos="72"/>
          <w:tab w:val="left" w:pos="432"/>
          <w:tab w:val="left" w:pos="1224"/>
        </w:tabs>
        <w:spacing w:line="140" w:lineRule="exact"/>
        <w:ind w:left="1224" w:hanging="1224"/>
        <w:rPr>
          <w:rFonts w:ascii="Arial" w:hAnsi="Arial"/>
          <w:sz w:val="14"/>
        </w:rPr>
      </w:pPr>
      <w:r>
        <w:rPr>
          <w:rFonts w:ascii="Arial" w:hAnsi="Arial"/>
          <w:sz w:val="14"/>
        </w:rPr>
        <w:tab/>
      </w:r>
      <w:r w:rsidR="00B518A9">
        <w:rPr>
          <w:rFonts w:ascii="Arial" w:hAnsi="Arial"/>
          <w:sz w:val="14"/>
        </w:rPr>
        <w:t>52.245-9</w:t>
      </w:r>
      <w:r w:rsidR="00B518A9">
        <w:rPr>
          <w:rFonts w:ascii="Arial" w:hAnsi="Arial"/>
          <w:sz w:val="14"/>
        </w:rPr>
        <w:tab/>
        <w:t>Use and Charges (Govt. Property) (Aug 2010)</w:t>
      </w:r>
    </w:p>
    <w:p w14:paraId="1D6A059B" w14:textId="77777777" w:rsidR="00C67C9F" w:rsidRDefault="00B518A9">
      <w:pPr>
        <w:tabs>
          <w:tab w:val="left" w:pos="72"/>
          <w:tab w:val="left" w:pos="432"/>
          <w:tab w:val="left" w:pos="1224"/>
        </w:tabs>
        <w:spacing w:line="140" w:lineRule="exact"/>
        <w:ind w:left="1224" w:hanging="1224"/>
        <w:rPr>
          <w:rFonts w:ascii="Arial" w:hAnsi="Arial"/>
          <w:sz w:val="14"/>
        </w:rPr>
      </w:pPr>
      <w:r>
        <w:rPr>
          <w:rFonts w:ascii="Arial" w:hAnsi="Arial"/>
          <w:sz w:val="14"/>
        </w:rPr>
        <w:tab/>
      </w:r>
      <w:r w:rsidR="00C67C9F">
        <w:rPr>
          <w:rFonts w:ascii="Arial" w:hAnsi="Arial"/>
          <w:sz w:val="14"/>
        </w:rPr>
        <w:t xml:space="preserve">52.246-2 </w:t>
      </w:r>
      <w:r w:rsidR="00C67C9F">
        <w:rPr>
          <w:rFonts w:ascii="Arial" w:hAnsi="Arial"/>
          <w:sz w:val="14"/>
        </w:rPr>
        <w:tab/>
        <w:t xml:space="preserve">Inspection of Supplies – Fixed Price (Aug </w:t>
      </w:r>
      <w:r w:rsidR="0043058F">
        <w:rPr>
          <w:rFonts w:ascii="Arial" w:hAnsi="Arial"/>
          <w:sz w:val="14"/>
        </w:rPr>
        <w:t>19</w:t>
      </w:r>
      <w:r w:rsidR="00C67C9F">
        <w:rPr>
          <w:rFonts w:ascii="Arial" w:hAnsi="Arial"/>
          <w:sz w:val="14"/>
        </w:rPr>
        <w:t>96)</w:t>
      </w:r>
    </w:p>
    <w:p w14:paraId="0765DAF6" w14:textId="77777777" w:rsidR="00C67C9F" w:rsidRDefault="00C67C9F">
      <w:pPr>
        <w:tabs>
          <w:tab w:val="left" w:pos="72"/>
          <w:tab w:val="left" w:pos="432"/>
          <w:tab w:val="left" w:pos="1224"/>
        </w:tabs>
        <w:spacing w:line="140" w:lineRule="exact"/>
        <w:ind w:left="1224" w:hanging="1224"/>
        <w:rPr>
          <w:rFonts w:ascii="Arial" w:hAnsi="Arial"/>
          <w:sz w:val="14"/>
        </w:rPr>
      </w:pPr>
      <w:r>
        <w:rPr>
          <w:rFonts w:ascii="Arial" w:hAnsi="Arial"/>
          <w:sz w:val="14"/>
        </w:rPr>
        <w:tab/>
        <w:t>52.246-3</w:t>
      </w:r>
      <w:r>
        <w:rPr>
          <w:rFonts w:ascii="Arial" w:hAnsi="Arial"/>
          <w:sz w:val="14"/>
        </w:rPr>
        <w:tab/>
        <w:t xml:space="preserve">Inspection of Supplies – Cost Reimbursement (May </w:t>
      </w:r>
      <w:r w:rsidR="0043058F">
        <w:rPr>
          <w:rFonts w:ascii="Arial" w:hAnsi="Arial"/>
          <w:sz w:val="14"/>
        </w:rPr>
        <w:t>20</w:t>
      </w:r>
      <w:r>
        <w:rPr>
          <w:rFonts w:ascii="Arial" w:hAnsi="Arial"/>
          <w:sz w:val="14"/>
        </w:rPr>
        <w:t>01)</w:t>
      </w:r>
    </w:p>
    <w:p w14:paraId="698DC610" w14:textId="77777777" w:rsidR="00C67C9F" w:rsidRDefault="00C67C9F">
      <w:pPr>
        <w:tabs>
          <w:tab w:val="left" w:pos="72"/>
          <w:tab w:val="left" w:pos="432"/>
          <w:tab w:val="left" w:pos="1224"/>
        </w:tabs>
        <w:spacing w:line="140" w:lineRule="exact"/>
        <w:ind w:left="1224" w:hanging="1224"/>
        <w:rPr>
          <w:rFonts w:ascii="Arial" w:hAnsi="Arial"/>
          <w:sz w:val="14"/>
        </w:rPr>
      </w:pPr>
      <w:r>
        <w:rPr>
          <w:rFonts w:ascii="Arial" w:hAnsi="Arial"/>
          <w:sz w:val="14"/>
        </w:rPr>
        <w:tab/>
        <w:t>52.246-4</w:t>
      </w:r>
      <w:r>
        <w:rPr>
          <w:rFonts w:ascii="Arial" w:hAnsi="Arial"/>
          <w:sz w:val="14"/>
        </w:rPr>
        <w:tab/>
        <w:t xml:space="preserve">Inspection of Services – Fixed Price (Aug </w:t>
      </w:r>
      <w:r w:rsidR="0088521C">
        <w:rPr>
          <w:rFonts w:ascii="Arial" w:hAnsi="Arial"/>
          <w:sz w:val="14"/>
        </w:rPr>
        <w:t>19</w:t>
      </w:r>
      <w:r>
        <w:rPr>
          <w:rFonts w:ascii="Arial" w:hAnsi="Arial"/>
          <w:sz w:val="14"/>
        </w:rPr>
        <w:t>96)</w:t>
      </w:r>
    </w:p>
    <w:p w14:paraId="7EF44493" w14:textId="77777777" w:rsidR="00C67C9F" w:rsidRDefault="00C67C9F">
      <w:pPr>
        <w:tabs>
          <w:tab w:val="left" w:pos="72"/>
          <w:tab w:val="left" w:pos="432"/>
          <w:tab w:val="left" w:pos="1224"/>
        </w:tabs>
        <w:spacing w:line="140" w:lineRule="exact"/>
        <w:ind w:left="1224" w:hanging="1224"/>
        <w:rPr>
          <w:rFonts w:ascii="Arial" w:hAnsi="Arial"/>
          <w:sz w:val="14"/>
        </w:rPr>
      </w:pPr>
      <w:r>
        <w:rPr>
          <w:rFonts w:ascii="Arial" w:hAnsi="Arial"/>
          <w:sz w:val="14"/>
        </w:rPr>
        <w:tab/>
        <w:t>52.246-5</w:t>
      </w:r>
      <w:r>
        <w:rPr>
          <w:rFonts w:ascii="Arial" w:hAnsi="Arial"/>
          <w:sz w:val="14"/>
        </w:rPr>
        <w:tab/>
        <w:t xml:space="preserve">Inspection of Services – Cost-Reimbursement (Apr </w:t>
      </w:r>
      <w:r w:rsidR="0088521C">
        <w:rPr>
          <w:rFonts w:ascii="Arial" w:hAnsi="Arial"/>
          <w:sz w:val="14"/>
        </w:rPr>
        <w:t>19</w:t>
      </w:r>
      <w:r>
        <w:rPr>
          <w:rFonts w:ascii="Arial" w:hAnsi="Arial"/>
          <w:sz w:val="14"/>
        </w:rPr>
        <w:t>84)</w:t>
      </w:r>
    </w:p>
    <w:p w14:paraId="7BF7C9C3" w14:textId="77777777" w:rsidR="00422B93" w:rsidRDefault="00C67C9F">
      <w:pPr>
        <w:tabs>
          <w:tab w:val="left" w:pos="72"/>
          <w:tab w:val="left" w:pos="432"/>
          <w:tab w:val="left" w:pos="1224"/>
        </w:tabs>
        <w:spacing w:line="140" w:lineRule="exact"/>
        <w:ind w:left="1224" w:hanging="1224"/>
        <w:rPr>
          <w:rFonts w:ascii="Arial" w:hAnsi="Arial"/>
          <w:sz w:val="14"/>
        </w:rPr>
      </w:pPr>
      <w:r>
        <w:rPr>
          <w:rFonts w:ascii="Arial" w:hAnsi="Arial"/>
          <w:sz w:val="14"/>
        </w:rPr>
        <w:tab/>
      </w:r>
      <w:r w:rsidR="00422B93">
        <w:rPr>
          <w:rFonts w:ascii="Arial" w:hAnsi="Arial"/>
          <w:sz w:val="14"/>
        </w:rPr>
        <w:t>52.246-15</w:t>
      </w:r>
      <w:r w:rsidR="00422B93">
        <w:rPr>
          <w:rFonts w:ascii="Arial" w:hAnsi="Arial"/>
          <w:sz w:val="14"/>
        </w:rPr>
        <w:tab/>
        <w:t xml:space="preserve">Certificate of Conformance (Apr </w:t>
      </w:r>
      <w:r w:rsidR="00683E47">
        <w:rPr>
          <w:rFonts w:ascii="Arial" w:hAnsi="Arial"/>
          <w:sz w:val="14"/>
        </w:rPr>
        <w:t>19</w:t>
      </w:r>
      <w:r w:rsidR="00422B93">
        <w:rPr>
          <w:rFonts w:ascii="Arial" w:hAnsi="Arial"/>
          <w:sz w:val="14"/>
        </w:rPr>
        <w:t>84)</w:t>
      </w:r>
    </w:p>
    <w:p w14:paraId="6C044289" w14:textId="77777777" w:rsidR="00C67C9F" w:rsidRDefault="00422B93">
      <w:pPr>
        <w:tabs>
          <w:tab w:val="left" w:pos="72"/>
          <w:tab w:val="left" w:pos="432"/>
          <w:tab w:val="left" w:pos="1224"/>
        </w:tabs>
        <w:spacing w:line="140" w:lineRule="exact"/>
        <w:ind w:left="1224" w:hanging="1224"/>
        <w:rPr>
          <w:rFonts w:ascii="Arial" w:hAnsi="Arial"/>
          <w:sz w:val="14"/>
        </w:rPr>
      </w:pPr>
      <w:r>
        <w:rPr>
          <w:rFonts w:ascii="Arial" w:hAnsi="Arial"/>
          <w:sz w:val="14"/>
        </w:rPr>
        <w:tab/>
      </w:r>
      <w:r w:rsidR="00C67C9F">
        <w:rPr>
          <w:rFonts w:ascii="Arial" w:hAnsi="Arial"/>
          <w:sz w:val="14"/>
        </w:rPr>
        <w:t>52.246-16</w:t>
      </w:r>
      <w:r w:rsidR="00C67C9F">
        <w:rPr>
          <w:rFonts w:ascii="Arial" w:hAnsi="Arial"/>
          <w:sz w:val="14"/>
        </w:rPr>
        <w:tab/>
      </w:r>
      <w:r w:rsidR="00C02655">
        <w:rPr>
          <w:rFonts w:ascii="Arial" w:hAnsi="Arial"/>
          <w:sz w:val="14"/>
        </w:rPr>
        <w:t xml:space="preserve">Responsibility for </w:t>
      </w:r>
      <w:r>
        <w:rPr>
          <w:rFonts w:ascii="Arial" w:hAnsi="Arial"/>
          <w:sz w:val="14"/>
        </w:rPr>
        <w:t xml:space="preserve">Supplies </w:t>
      </w:r>
      <w:r w:rsidR="00C02655">
        <w:rPr>
          <w:rFonts w:ascii="Arial" w:hAnsi="Arial"/>
          <w:sz w:val="14"/>
        </w:rPr>
        <w:t xml:space="preserve">(Apr </w:t>
      </w:r>
      <w:r w:rsidR="00683E47">
        <w:rPr>
          <w:rFonts w:ascii="Arial" w:hAnsi="Arial"/>
          <w:sz w:val="14"/>
        </w:rPr>
        <w:t>19</w:t>
      </w:r>
      <w:r w:rsidR="00C02655">
        <w:rPr>
          <w:rFonts w:ascii="Arial" w:hAnsi="Arial"/>
          <w:sz w:val="14"/>
        </w:rPr>
        <w:t>84)</w:t>
      </w:r>
    </w:p>
    <w:p w14:paraId="7A7975FB" w14:textId="77777777" w:rsidR="00EE21F8" w:rsidRPr="007E5916" w:rsidRDefault="00C67C9F">
      <w:pPr>
        <w:tabs>
          <w:tab w:val="left" w:pos="72"/>
          <w:tab w:val="left" w:pos="432"/>
          <w:tab w:val="left" w:pos="1224"/>
        </w:tabs>
        <w:spacing w:line="140" w:lineRule="exact"/>
        <w:ind w:left="1224" w:hanging="1224"/>
        <w:rPr>
          <w:rFonts w:ascii="Arial" w:hAnsi="Arial"/>
          <w:sz w:val="14"/>
        </w:rPr>
      </w:pPr>
      <w:r>
        <w:rPr>
          <w:rFonts w:ascii="Arial" w:hAnsi="Arial"/>
          <w:sz w:val="14"/>
        </w:rPr>
        <w:tab/>
      </w:r>
      <w:r w:rsidR="00EE21F8" w:rsidRPr="007E5916">
        <w:rPr>
          <w:rFonts w:ascii="Arial" w:hAnsi="Arial"/>
          <w:sz w:val="14"/>
        </w:rPr>
        <w:t>52.246-23</w:t>
      </w:r>
      <w:r w:rsidR="00EE21F8" w:rsidRPr="007E5916">
        <w:rPr>
          <w:rFonts w:ascii="Arial" w:hAnsi="Arial"/>
          <w:sz w:val="14"/>
        </w:rPr>
        <w:tab/>
        <w:t>Limitation of Liability</w:t>
      </w:r>
      <w:r w:rsidR="005931B3" w:rsidRPr="007E5916">
        <w:rPr>
          <w:rFonts w:ascii="Arial" w:hAnsi="Arial"/>
          <w:sz w:val="14"/>
        </w:rPr>
        <w:t xml:space="preserve"> (Feb </w:t>
      </w:r>
      <w:r w:rsidR="00683E47">
        <w:rPr>
          <w:rFonts w:ascii="Arial" w:hAnsi="Arial"/>
          <w:sz w:val="14"/>
        </w:rPr>
        <w:t>19</w:t>
      </w:r>
      <w:r w:rsidR="005931B3" w:rsidRPr="007E5916">
        <w:rPr>
          <w:rFonts w:ascii="Arial" w:hAnsi="Arial"/>
          <w:sz w:val="14"/>
        </w:rPr>
        <w:t>97)</w:t>
      </w:r>
    </w:p>
    <w:p w14:paraId="20B013E6" w14:textId="77777777" w:rsidR="005937A9"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52.246-24</w:t>
      </w:r>
      <w:r w:rsidRPr="007E5916">
        <w:rPr>
          <w:rFonts w:ascii="Arial" w:hAnsi="Arial"/>
          <w:sz w:val="14"/>
        </w:rPr>
        <w:tab/>
        <w:t>Limitation of Liability-High Value Items</w:t>
      </w:r>
      <w:r w:rsidR="005931B3" w:rsidRPr="007E5916">
        <w:rPr>
          <w:rFonts w:ascii="Arial" w:hAnsi="Arial"/>
          <w:sz w:val="14"/>
        </w:rPr>
        <w:t xml:space="preserve"> (Feb </w:t>
      </w:r>
      <w:r w:rsidR="00683E47">
        <w:rPr>
          <w:rFonts w:ascii="Arial" w:hAnsi="Arial"/>
          <w:sz w:val="14"/>
        </w:rPr>
        <w:t>19</w:t>
      </w:r>
      <w:r w:rsidR="005931B3" w:rsidRPr="007E5916">
        <w:rPr>
          <w:rFonts w:ascii="Arial" w:hAnsi="Arial"/>
          <w:sz w:val="14"/>
        </w:rPr>
        <w:t>97)</w:t>
      </w:r>
    </w:p>
    <w:p w14:paraId="1DF81FD2"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52.247-63</w:t>
      </w:r>
      <w:r w:rsidRPr="007E5916">
        <w:rPr>
          <w:rFonts w:ascii="Arial" w:hAnsi="Arial"/>
          <w:sz w:val="14"/>
        </w:rPr>
        <w:tab/>
        <w:t>Preference for U.S. - Flag Air Carriers</w:t>
      </w:r>
      <w:r w:rsidR="005931B3" w:rsidRPr="007E5916">
        <w:rPr>
          <w:rFonts w:ascii="Arial" w:hAnsi="Arial"/>
          <w:sz w:val="14"/>
        </w:rPr>
        <w:t xml:space="preserve"> (Jun</w:t>
      </w:r>
      <w:r w:rsidR="00683E47">
        <w:rPr>
          <w:rFonts w:ascii="Arial" w:hAnsi="Arial"/>
          <w:sz w:val="14"/>
        </w:rPr>
        <w:t>e</w:t>
      </w:r>
      <w:r w:rsidR="005931B3" w:rsidRPr="007E5916">
        <w:rPr>
          <w:rFonts w:ascii="Arial" w:hAnsi="Arial"/>
          <w:sz w:val="14"/>
        </w:rPr>
        <w:t xml:space="preserve"> </w:t>
      </w:r>
      <w:r w:rsidR="00683E47">
        <w:rPr>
          <w:rFonts w:ascii="Arial" w:hAnsi="Arial"/>
          <w:sz w:val="14"/>
        </w:rPr>
        <w:t>20</w:t>
      </w:r>
      <w:r w:rsidR="005931B3" w:rsidRPr="007E5916">
        <w:rPr>
          <w:rFonts w:ascii="Arial" w:hAnsi="Arial"/>
          <w:sz w:val="14"/>
        </w:rPr>
        <w:t>03)</w:t>
      </w:r>
    </w:p>
    <w:p w14:paraId="52E976C8" w14:textId="77777777" w:rsidR="00683E47" w:rsidRDefault="00683E47">
      <w:pPr>
        <w:tabs>
          <w:tab w:val="left" w:pos="72"/>
          <w:tab w:val="left" w:pos="432"/>
          <w:tab w:val="left" w:pos="1224"/>
        </w:tabs>
        <w:spacing w:line="140" w:lineRule="exact"/>
        <w:ind w:left="1224" w:hanging="1224"/>
        <w:rPr>
          <w:rFonts w:ascii="Arial" w:hAnsi="Arial"/>
          <w:sz w:val="14"/>
        </w:rPr>
      </w:pPr>
      <w:r>
        <w:rPr>
          <w:rFonts w:ascii="Arial" w:hAnsi="Arial"/>
          <w:sz w:val="14"/>
        </w:rPr>
        <w:tab/>
        <w:t>52.247-64</w:t>
      </w:r>
      <w:r>
        <w:rPr>
          <w:rFonts w:ascii="Arial" w:hAnsi="Arial"/>
          <w:sz w:val="14"/>
        </w:rPr>
        <w:tab/>
        <w:t>Preference for Privately Owned U.S. Flag Commercial Vessels (Feb 2006)</w:t>
      </w:r>
    </w:p>
    <w:p w14:paraId="617EB909" w14:textId="77777777" w:rsidR="005937A9" w:rsidRPr="007E5916" w:rsidRDefault="00C45D65">
      <w:pPr>
        <w:tabs>
          <w:tab w:val="left" w:pos="72"/>
          <w:tab w:val="left" w:pos="432"/>
          <w:tab w:val="left" w:pos="1224"/>
        </w:tabs>
        <w:spacing w:line="140" w:lineRule="exact"/>
        <w:ind w:left="1224" w:hanging="1224"/>
        <w:rPr>
          <w:rFonts w:ascii="Arial" w:hAnsi="Arial"/>
          <w:sz w:val="14"/>
        </w:rPr>
      </w:pPr>
      <w:r>
        <w:rPr>
          <w:rFonts w:ascii="Arial" w:hAnsi="Arial"/>
          <w:sz w:val="14"/>
        </w:rPr>
        <w:tab/>
      </w:r>
      <w:r w:rsidR="005937A9" w:rsidRPr="007E5916">
        <w:rPr>
          <w:rFonts w:ascii="Arial" w:hAnsi="Arial"/>
          <w:sz w:val="14"/>
        </w:rPr>
        <w:t>52.247-67</w:t>
      </w:r>
      <w:r w:rsidR="005937A9" w:rsidRPr="007E5916">
        <w:rPr>
          <w:rFonts w:ascii="Arial" w:hAnsi="Arial"/>
          <w:sz w:val="14"/>
        </w:rPr>
        <w:tab/>
        <w:t xml:space="preserve">Submission of Transportation Documents for Audit (Feb </w:t>
      </w:r>
      <w:r>
        <w:rPr>
          <w:rFonts w:ascii="Arial" w:hAnsi="Arial"/>
          <w:sz w:val="14"/>
        </w:rPr>
        <w:t>20</w:t>
      </w:r>
      <w:r w:rsidR="005937A9" w:rsidRPr="007E5916">
        <w:rPr>
          <w:rFonts w:ascii="Arial" w:hAnsi="Arial"/>
          <w:sz w:val="14"/>
        </w:rPr>
        <w:t>06)</w:t>
      </w:r>
      <w:r>
        <w:rPr>
          <w:rFonts w:ascii="Arial" w:hAnsi="Arial"/>
          <w:sz w:val="14"/>
        </w:rPr>
        <w:t xml:space="preserve"> </w:t>
      </w:r>
      <w:r w:rsidR="00DB4FCD">
        <w:rPr>
          <w:rFonts w:ascii="Arial" w:hAnsi="Arial"/>
          <w:sz w:val="14"/>
        </w:rPr>
        <w:t xml:space="preserve">(Note: </w:t>
      </w:r>
      <w:r w:rsidR="005937A9" w:rsidRPr="007E5916">
        <w:rPr>
          <w:rFonts w:ascii="Arial" w:hAnsi="Arial"/>
          <w:sz w:val="14"/>
        </w:rPr>
        <w:t xml:space="preserve">Subpart C Submissions to be Sent to TACOM, DCMA, </w:t>
      </w:r>
      <w:r w:rsidR="00DB4FCD">
        <w:rPr>
          <w:rFonts w:ascii="Arial" w:hAnsi="Arial"/>
          <w:sz w:val="14"/>
        </w:rPr>
        <w:t>and</w:t>
      </w:r>
      <w:r w:rsidR="00DB4FCD" w:rsidRPr="007E5916">
        <w:rPr>
          <w:rFonts w:ascii="Arial" w:hAnsi="Arial"/>
          <w:sz w:val="14"/>
        </w:rPr>
        <w:t xml:space="preserve"> </w:t>
      </w:r>
      <w:r w:rsidR="005937A9" w:rsidRPr="007E5916">
        <w:rPr>
          <w:rFonts w:ascii="Arial" w:hAnsi="Arial"/>
          <w:sz w:val="14"/>
        </w:rPr>
        <w:t>DCAA</w:t>
      </w:r>
      <w:r w:rsidR="00DB4FCD">
        <w:rPr>
          <w:rFonts w:ascii="Arial" w:hAnsi="Arial"/>
          <w:sz w:val="14"/>
        </w:rPr>
        <w:t>)</w:t>
      </w:r>
    </w:p>
    <w:p w14:paraId="558D7B10" w14:textId="77777777" w:rsidR="005B3A80" w:rsidRPr="007E5916" w:rsidRDefault="00EE21F8" w:rsidP="005B3A80">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52.248-1</w:t>
      </w:r>
      <w:r w:rsidRPr="007E5916">
        <w:rPr>
          <w:rFonts w:ascii="Arial" w:hAnsi="Arial"/>
          <w:sz w:val="14"/>
        </w:rPr>
        <w:tab/>
        <w:t>Value Engineering</w:t>
      </w:r>
      <w:r w:rsidR="005931B3" w:rsidRPr="007E5916">
        <w:rPr>
          <w:rFonts w:ascii="Arial" w:hAnsi="Arial"/>
          <w:sz w:val="14"/>
        </w:rPr>
        <w:t xml:space="preserve"> (</w:t>
      </w:r>
      <w:r w:rsidR="008620D2">
        <w:rPr>
          <w:rFonts w:ascii="Arial" w:hAnsi="Arial"/>
          <w:sz w:val="14"/>
        </w:rPr>
        <w:t>Oct</w:t>
      </w:r>
      <w:r w:rsidR="008620D2" w:rsidRPr="007E5916">
        <w:rPr>
          <w:rFonts w:ascii="Arial" w:hAnsi="Arial"/>
          <w:sz w:val="14"/>
        </w:rPr>
        <w:t xml:space="preserve"> </w:t>
      </w:r>
      <w:r w:rsidR="008620D2">
        <w:rPr>
          <w:rFonts w:ascii="Arial" w:hAnsi="Arial"/>
          <w:sz w:val="14"/>
        </w:rPr>
        <w:t>2</w:t>
      </w:r>
      <w:r w:rsidR="005931B3" w:rsidRPr="007E5916">
        <w:rPr>
          <w:rFonts w:ascii="Arial" w:hAnsi="Arial"/>
          <w:sz w:val="14"/>
        </w:rPr>
        <w:t>0</w:t>
      </w:r>
      <w:r w:rsidR="008620D2">
        <w:rPr>
          <w:rFonts w:ascii="Arial" w:hAnsi="Arial"/>
          <w:sz w:val="14"/>
        </w:rPr>
        <w:t>1</w:t>
      </w:r>
      <w:r w:rsidR="005931B3" w:rsidRPr="007E5916">
        <w:rPr>
          <w:rFonts w:ascii="Arial" w:hAnsi="Arial"/>
          <w:sz w:val="14"/>
        </w:rPr>
        <w:t>0)</w:t>
      </w:r>
    </w:p>
    <w:p w14:paraId="2FB70B20"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52.249-2</w:t>
      </w:r>
      <w:r w:rsidRPr="007E5916">
        <w:rPr>
          <w:rFonts w:ascii="Arial" w:hAnsi="Arial"/>
          <w:sz w:val="14"/>
        </w:rPr>
        <w:tab/>
        <w:t>Termination for Convenience of the Government (Fixed-Price)</w:t>
      </w:r>
      <w:r w:rsidR="005931B3" w:rsidRPr="007E5916">
        <w:rPr>
          <w:rFonts w:ascii="Arial" w:hAnsi="Arial"/>
          <w:sz w:val="14"/>
        </w:rPr>
        <w:t xml:space="preserve"> (</w:t>
      </w:r>
      <w:r w:rsidR="008620D2">
        <w:rPr>
          <w:rFonts w:ascii="Arial" w:hAnsi="Arial"/>
          <w:sz w:val="14"/>
        </w:rPr>
        <w:t>April 2012</w:t>
      </w:r>
      <w:r w:rsidR="005931B3" w:rsidRPr="007E5916">
        <w:rPr>
          <w:rFonts w:ascii="Arial" w:hAnsi="Arial"/>
          <w:sz w:val="14"/>
        </w:rPr>
        <w:t>)</w:t>
      </w:r>
    </w:p>
    <w:p w14:paraId="1C329D33" w14:textId="77777777" w:rsidR="005931B3" w:rsidRPr="007E5916" w:rsidRDefault="005931B3">
      <w:pPr>
        <w:tabs>
          <w:tab w:val="left" w:pos="72"/>
          <w:tab w:val="left" w:pos="432"/>
          <w:tab w:val="left" w:pos="1224"/>
        </w:tabs>
        <w:spacing w:line="140" w:lineRule="exact"/>
        <w:ind w:left="1224" w:hanging="1224"/>
        <w:rPr>
          <w:rFonts w:ascii="Arial" w:hAnsi="Arial"/>
          <w:sz w:val="14"/>
        </w:rPr>
      </w:pPr>
      <w:r w:rsidRPr="007E5916">
        <w:rPr>
          <w:rFonts w:ascii="Arial" w:hAnsi="Arial"/>
          <w:sz w:val="14"/>
        </w:rPr>
        <w:t xml:space="preserve">  52.249-6</w:t>
      </w:r>
      <w:r w:rsidRPr="007E5916">
        <w:rPr>
          <w:rFonts w:ascii="Arial" w:hAnsi="Arial"/>
          <w:sz w:val="14"/>
        </w:rPr>
        <w:tab/>
        <w:t>Te</w:t>
      </w:r>
      <w:r w:rsidR="00F65064">
        <w:rPr>
          <w:rFonts w:ascii="Arial" w:hAnsi="Arial"/>
          <w:sz w:val="14"/>
        </w:rPr>
        <w:t xml:space="preserve">rmination (Cost Reimbursement) </w:t>
      </w:r>
      <w:r w:rsidRPr="007E5916">
        <w:rPr>
          <w:rFonts w:ascii="Arial" w:hAnsi="Arial"/>
          <w:sz w:val="14"/>
        </w:rPr>
        <w:t xml:space="preserve">(May </w:t>
      </w:r>
      <w:r w:rsidR="0088521C">
        <w:rPr>
          <w:rFonts w:ascii="Arial" w:hAnsi="Arial"/>
          <w:sz w:val="14"/>
        </w:rPr>
        <w:t>20</w:t>
      </w:r>
      <w:r w:rsidRPr="007E5916">
        <w:rPr>
          <w:rFonts w:ascii="Arial" w:hAnsi="Arial"/>
          <w:sz w:val="14"/>
        </w:rPr>
        <w:t>04)</w:t>
      </w:r>
    </w:p>
    <w:p w14:paraId="5CC56772"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ab/>
        <w:t>52.249-8</w:t>
      </w:r>
      <w:r w:rsidRPr="007E5916">
        <w:rPr>
          <w:rFonts w:ascii="Arial" w:hAnsi="Arial"/>
          <w:sz w:val="14"/>
        </w:rPr>
        <w:tab/>
        <w:t>Default (Fixed-Price Supply and Service)</w:t>
      </w:r>
      <w:r w:rsidR="00F65064">
        <w:rPr>
          <w:rFonts w:ascii="Arial" w:hAnsi="Arial"/>
          <w:sz w:val="14"/>
        </w:rPr>
        <w:t xml:space="preserve"> </w:t>
      </w:r>
      <w:r w:rsidR="005931B3" w:rsidRPr="007E5916">
        <w:rPr>
          <w:rFonts w:ascii="Arial" w:hAnsi="Arial"/>
          <w:sz w:val="14"/>
        </w:rPr>
        <w:t xml:space="preserve">(Apr </w:t>
      </w:r>
      <w:r w:rsidR="0088521C">
        <w:rPr>
          <w:rFonts w:ascii="Arial" w:hAnsi="Arial"/>
          <w:sz w:val="14"/>
        </w:rPr>
        <w:t>19</w:t>
      </w:r>
      <w:r w:rsidR="005931B3" w:rsidRPr="007E5916">
        <w:rPr>
          <w:rFonts w:ascii="Arial" w:hAnsi="Arial"/>
          <w:sz w:val="14"/>
        </w:rPr>
        <w:t>84)</w:t>
      </w:r>
    </w:p>
    <w:p w14:paraId="1C1E69EA" w14:textId="77777777" w:rsidR="00E16BB8" w:rsidRDefault="00B642AD">
      <w:pPr>
        <w:tabs>
          <w:tab w:val="left" w:pos="72"/>
          <w:tab w:val="left" w:pos="432"/>
          <w:tab w:val="left" w:pos="1224"/>
        </w:tabs>
        <w:spacing w:line="140" w:lineRule="exact"/>
        <w:ind w:left="1224" w:hanging="1224"/>
        <w:rPr>
          <w:rFonts w:ascii="Arial" w:hAnsi="Arial"/>
          <w:sz w:val="14"/>
        </w:rPr>
      </w:pPr>
      <w:r>
        <w:rPr>
          <w:rFonts w:ascii="Arial" w:hAnsi="Arial"/>
          <w:sz w:val="14"/>
        </w:rPr>
        <w:tab/>
      </w:r>
      <w:r w:rsidR="00E16BB8">
        <w:rPr>
          <w:rFonts w:ascii="Arial" w:hAnsi="Arial"/>
          <w:sz w:val="14"/>
        </w:rPr>
        <w:t>52.252-2</w:t>
      </w:r>
      <w:r w:rsidR="00E16BB8">
        <w:rPr>
          <w:rFonts w:ascii="Arial" w:hAnsi="Arial"/>
          <w:sz w:val="14"/>
        </w:rPr>
        <w:tab/>
        <w:t>Clauses Incorporated by Reference (Feb 1998)</w:t>
      </w:r>
    </w:p>
    <w:p w14:paraId="55D20641" w14:textId="77777777" w:rsidR="00AE6299" w:rsidRDefault="00AE6299">
      <w:pPr>
        <w:tabs>
          <w:tab w:val="left" w:pos="72"/>
          <w:tab w:val="left" w:pos="432"/>
          <w:tab w:val="left" w:pos="1224"/>
        </w:tabs>
        <w:spacing w:line="140" w:lineRule="exact"/>
        <w:ind w:left="1224" w:hanging="1224"/>
        <w:rPr>
          <w:rFonts w:ascii="Arial" w:hAnsi="Arial"/>
          <w:sz w:val="14"/>
        </w:rPr>
      </w:pPr>
      <w:r>
        <w:rPr>
          <w:rFonts w:ascii="Arial" w:hAnsi="Arial"/>
          <w:sz w:val="14"/>
        </w:rPr>
        <w:tab/>
        <w:t>52.252-6</w:t>
      </w:r>
      <w:r>
        <w:rPr>
          <w:rFonts w:ascii="Arial" w:hAnsi="Arial"/>
          <w:sz w:val="14"/>
        </w:rPr>
        <w:tab/>
        <w:t>Authorized Deviations in Clauses (Apr 1984)</w:t>
      </w:r>
    </w:p>
    <w:p w14:paraId="7546DA0E" w14:textId="77777777" w:rsidR="00EE21F8" w:rsidRPr="007E5916" w:rsidRDefault="003D31F4">
      <w:pPr>
        <w:tabs>
          <w:tab w:val="left" w:pos="72"/>
          <w:tab w:val="left" w:pos="432"/>
          <w:tab w:val="left" w:pos="1224"/>
        </w:tabs>
        <w:spacing w:line="140" w:lineRule="exact"/>
        <w:ind w:left="1224" w:hanging="1224"/>
        <w:rPr>
          <w:rFonts w:ascii="Arial" w:hAnsi="Arial"/>
          <w:sz w:val="14"/>
        </w:rPr>
      </w:pPr>
      <w:r>
        <w:rPr>
          <w:rFonts w:ascii="Arial" w:hAnsi="Arial"/>
          <w:sz w:val="14"/>
        </w:rPr>
        <w:tab/>
      </w:r>
      <w:r w:rsidR="005931B3" w:rsidRPr="007E5916">
        <w:rPr>
          <w:rFonts w:ascii="Arial" w:hAnsi="Arial"/>
          <w:sz w:val="14"/>
        </w:rPr>
        <w:t>52.253-1</w:t>
      </w:r>
      <w:r w:rsidR="005931B3" w:rsidRPr="007E5916">
        <w:rPr>
          <w:rFonts w:ascii="Arial" w:hAnsi="Arial"/>
          <w:sz w:val="14"/>
        </w:rPr>
        <w:tab/>
        <w:t xml:space="preserve">Computer Generated Forms (Jan </w:t>
      </w:r>
      <w:r w:rsidR="0088521C">
        <w:rPr>
          <w:rFonts w:ascii="Arial" w:hAnsi="Arial"/>
          <w:sz w:val="14"/>
        </w:rPr>
        <w:t>19</w:t>
      </w:r>
      <w:r w:rsidR="005931B3" w:rsidRPr="007E5916">
        <w:rPr>
          <w:rFonts w:ascii="Arial" w:hAnsi="Arial"/>
          <w:sz w:val="14"/>
        </w:rPr>
        <w:t>91)</w:t>
      </w:r>
    </w:p>
    <w:p w14:paraId="3A284140" w14:textId="77777777" w:rsidR="005931B3" w:rsidRPr="007E5916" w:rsidRDefault="005931B3">
      <w:pPr>
        <w:tabs>
          <w:tab w:val="left" w:pos="72"/>
          <w:tab w:val="left" w:pos="432"/>
          <w:tab w:val="left" w:pos="1224"/>
        </w:tabs>
        <w:spacing w:line="140" w:lineRule="exact"/>
        <w:ind w:left="1224" w:hanging="1224"/>
        <w:rPr>
          <w:rFonts w:ascii="Arial" w:hAnsi="Arial"/>
          <w:sz w:val="14"/>
        </w:rPr>
      </w:pPr>
    </w:p>
    <w:p w14:paraId="355BF8F6" w14:textId="77777777" w:rsidR="00EE21F8" w:rsidRPr="007E5916" w:rsidRDefault="00EE21F8">
      <w:pPr>
        <w:tabs>
          <w:tab w:val="left" w:pos="72"/>
          <w:tab w:val="left" w:pos="432"/>
          <w:tab w:val="left" w:pos="1224"/>
        </w:tabs>
        <w:spacing w:line="140" w:lineRule="exact"/>
        <w:rPr>
          <w:rFonts w:ascii="Arial" w:hAnsi="Arial"/>
          <w:sz w:val="14"/>
        </w:rPr>
      </w:pPr>
      <w:r w:rsidRPr="007E5916">
        <w:rPr>
          <w:rFonts w:ascii="Arial" w:hAnsi="Arial"/>
          <w:sz w:val="14"/>
        </w:rPr>
        <w:t>The following clauses are incorporated herein from the D</w:t>
      </w:r>
      <w:r w:rsidR="003F3095">
        <w:rPr>
          <w:rFonts w:ascii="Arial" w:hAnsi="Arial"/>
          <w:sz w:val="14"/>
        </w:rPr>
        <w:t>o</w:t>
      </w:r>
      <w:r w:rsidRPr="007E5916">
        <w:rPr>
          <w:rFonts w:ascii="Arial" w:hAnsi="Arial"/>
          <w:sz w:val="14"/>
        </w:rPr>
        <w:t>D FAR Supplement by reference, with the same force and effect as if they were given in full text.</w:t>
      </w:r>
    </w:p>
    <w:p w14:paraId="246ABE80" w14:textId="77777777" w:rsidR="00EE21F8" w:rsidRPr="007E5916" w:rsidRDefault="00EE21F8">
      <w:pPr>
        <w:tabs>
          <w:tab w:val="left" w:pos="72"/>
          <w:tab w:val="left" w:pos="432"/>
          <w:tab w:val="left" w:pos="1224"/>
        </w:tabs>
        <w:spacing w:line="140" w:lineRule="exact"/>
        <w:ind w:left="1224" w:hanging="1224"/>
        <w:rPr>
          <w:rFonts w:ascii="Arial" w:hAnsi="Arial"/>
          <w:sz w:val="14"/>
        </w:rPr>
      </w:pPr>
    </w:p>
    <w:p w14:paraId="2E1AF2C4" w14:textId="77777777" w:rsidR="005931B3"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252.203-7001</w:t>
      </w:r>
      <w:r w:rsidRPr="007E5916">
        <w:rPr>
          <w:rFonts w:ascii="Arial" w:hAnsi="Arial"/>
          <w:sz w:val="14"/>
        </w:rPr>
        <w:tab/>
        <w:t>Prohibition on Persons Convicted of Fraud or Other Defense-Contract-Related Felonies</w:t>
      </w:r>
      <w:r w:rsidR="005931B3" w:rsidRPr="007E5916">
        <w:rPr>
          <w:rFonts w:ascii="Arial" w:hAnsi="Arial"/>
          <w:sz w:val="14"/>
        </w:rPr>
        <w:t xml:space="preserve"> (Dec </w:t>
      </w:r>
      <w:r w:rsidR="008620D2">
        <w:rPr>
          <w:rFonts w:ascii="Arial" w:hAnsi="Arial"/>
          <w:sz w:val="14"/>
        </w:rPr>
        <w:t>2</w:t>
      </w:r>
      <w:r w:rsidR="005931B3" w:rsidRPr="007E5916">
        <w:rPr>
          <w:rFonts w:ascii="Arial" w:hAnsi="Arial"/>
          <w:sz w:val="14"/>
        </w:rPr>
        <w:t>0</w:t>
      </w:r>
      <w:r w:rsidR="008620D2">
        <w:rPr>
          <w:rFonts w:ascii="Arial" w:hAnsi="Arial"/>
          <w:sz w:val="14"/>
        </w:rPr>
        <w:t>08</w:t>
      </w:r>
      <w:r w:rsidR="005931B3" w:rsidRPr="007E5916">
        <w:rPr>
          <w:rFonts w:ascii="Arial" w:hAnsi="Arial"/>
          <w:sz w:val="14"/>
        </w:rPr>
        <w:t>)</w:t>
      </w:r>
    </w:p>
    <w:p w14:paraId="5AE020DE" w14:textId="77777777" w:rsidR="00EE21F8" w:rsidRPr="007E5916" w:rsidRDefault="005931B3">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252.203-7002</w:t>
      </w:r>
      <w:r w:rsidRPr="007E5916">
        <w:rPr>
          <w:rFonts w:ascii="Arial" w:hAnsi="Arial"/>
          <w:sz w:val="14"/>
        </w:rPr>
        <w:tab/>
      </w:r>
      <w:r w:rsidR="008620D2">
        <w:rPr>
          <w:rFonts w:ascii="Arial" w:hAnsi="Arial"/>
          <w:sz w:val="14"/>
        </w:rPr>
        <w:t>Requirement to Inform Employees of Whistleblower Rights</w:t>
      </w:r>
      <w:r w:rsidRPr="007E5916">
        <w:rPr>
          <w:rFonts w:ascii="Arial" w:hAnsi="Arial"/>
          <w:sz w:val="14"/>
        </w:rPr>
        <w:t xml:space="preserve"> (</w:t>
      </w:r>
      <w:r w:rsidR="008620D2">
        <w:rPr>
          <w:rFonts w:ascii="Arial" w:hAnsi="Arial"/>
          <w:sz w:val="14"/>
        </w:rPr>
        <w:t>Jan</w:t>
      </w:r>
      <w:r w:rsidRPr="007E5916">
        <w:rPr>
          <w:rFonts w:ascii="Arial" w:hAnsi="Arial"/>
          <w:sz w:val="14"/>
        </w:rPr>
        <w:t xml:space="preserve"> </w:t>
      </w:r>
      <w:r w:rsidR="008620D2">
        <w:rPr>
          <w:rFonts w:ascii="Arial" w:hAnsi="Arial"/>
          <w:sz w:val="14"/>
        </w:rPr>
        <w:t>2009</w:t>
      </w:r>
      <w:r w:rsidRPr="007E5916">
        <w:rPr>
          <w:rFonts w:ascii="Arial" w:hAnsi="Arial"/>
          <w:sz w:val="14"/>
        </w:rPr>
        <w:t>)</w:t>
      </w:r>
    </w:p>
    <w:p w14:paraId="6359D26B" w14:textId="77777777" w:rsidR="008620D2" w:rsidRDefault="008620D2">
      <w:pPr>
        <w:tabs>
          <w:tab w:val="left" w:pos="72"/>
          <w:tab w:val="left" w:pos="432"/>
          <w:tab w:val="left" w:pos="1224"/>
        </w:tabs>
        <w:spacing w:line="140" w:lineRule="exact"/>
        <w:ind w:left="1224" w:hanging="1224"/>
        <w:rPr>
          <w:rFonts w:ascii="Arial" w:hAnsi="Arial"/>
          <w:sz w:val="14"/>
        </w:rPr>
      </w:pPr>
      <w:r>
        <w:rPr>
          <w:rFonts w:ascii="Arial" w:hAnsi="Arial"/>
          <w:sz w:val="14"/>
        </w:rPr>
        <w:t>252.203-7003</w:t>
      </w:r>
      <w:r>
        <w:rPr>
          <w:rFonts w:ascii="Arial" w:hAnsi="Arial"/>
          <w:sz w:val="14"/>
        </w:rPr>
        <w:tab/>
        <w:t>Agency Office of the Inspector General (Dec 2012)</w:t>
      </w:r>
    </w:p>
    <w:p w14:paraId="07EA30AF" w14:textId="77777777" w:rsidR="007A469F" w:rsidRDefault="007A469F">
      <w:pPr>
        <w:tabs>
          <w:tab w:val="left" w:pos="72"/>
          <w:tab w:val="left" w:pos="432"/>
          <w:tab w:val="left" w:pos="1224"/>
        </w:tabs>
        <w:spacing w:line="140" w:lineRule="exact"/>
        <w:ind w:left="1224" w:hanging="1224"/>
        <w:rPr>
          <w:rFonts w:ascii="Arial" w:hAnsi="Arial"/>
          <w:sz w:val="14"/>
        </w:rPr>
      </w:pPr>
      <w:r>
        <w:rPr>
          <w:rFonts w:ascii="Arial" w:hAnsi="Arial"/>
          <w:sz w:val="14"/>
        </w:rPr>
        <w:t>252.204-7000</w:t>
      </w:r>
      <w:r>
        <w:rPr>
          <w:rFonts w:ascii="Arial" w:hAnsi="Arial"/>
          <w:sz w:val="14"/>
        </w:rPr>
        <w:tab/>
        <w:t xml:space="preserve">Disclosure of Information (Dec </w:t>
      </w:r>
      <w:r w:rsidR="008620D2">
        <w:rPr>
          <w:rFonts w:ascii="Arial" w:hAnsi="Arial"/>
          <w:sz w:val="14"/>
        </w:rPr>
        <w:t>19</w:t>
      </w:r>
      <w:r>
        <w:rPr>
          <w:rFonts w:ascii="Arial" w:hAnsi="Arial"/>
          <w:sz w:val="14"/>
        </w:rPr>
        <w:t>91)</w:t>
      </w:r>
    </w:p>
    <w:p w14:paraId="3E5A6CEF"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252.204-700</w:t>
      </w:r>
      <w:r w:rsidR="005931B3" w:rsidRPr="007E5916">
        <w:rPr>
          <w:rFonts w:ascii="Arial" w:hAnsi="Arial"/>
          <w:sz w:val="14"/>
        </w:rPr>
        <w:t>2</w:t>
      </w:r>
      <w:r w:rsidRPr="007E5916">
        <w:rPr>
          <w:rFonts w:ascii="Arial" w:hAnsi="Arial"/>
          <w:sz w:val="14"/>
        </w:rPr>
        <w:tab/>
      </w:r>
      <w:r w:rsidR="005931B3" w:rsidRPr="007E5916">
        <w:rPr>
          <w:rFonts w:ascii="Arial" w:hAnsi="Arial"/>
          <w:sz w:val="14"/>
        </w:rPr>
        <w:t xml:space="preserve">Payment for Subline Items Not Separately Priced (Dec </w:t>
      </w:r>
      <w:r w:rsidR="008620D2">
        <w:rPr>
          <w:rFonts w:ascii="Arial" w:hAnsi="Arial"/>
          <w:sz w:val="14"/>
        </w:rPr>
        <w:t>19</w:t>
      </w:r>
      <w:r w:rsidR="005931B3" w:rsidRPr="007E5916">
        <w:rPr>
          <w:rFonts w:ascii="Arial" w:hAnsi="Arial"/>
          <w:sz w:val="14"/>
        </w:rPr>
        <w:t>91)</w:t>
      </w:r>
    </w:p>
    <w:p w14:paraId="2E11F1FB" w14:textId="77777777" w:rsidR="005931B3" w:rsidRPr="007E5916" w:rsidRDefault="005931B3">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252-204-7003</w:t>
      </w:r>
      <w:r w:rsidRPr="007E5916">
        <w:rPr>
          <w:rFonts w:ascii="Arial" w:hAnsi="Arial"/>
          <w:sz w:val="14"/>
        </w:rPr>
        <w:tab/>
        <w:t xml:space="preserve">Control of Government Personnel Work Product (Apr </w:t>
      </w:r>
      <w:r w:rsidR="008620D2">
        <w:rPr>
          <w:rFonts w:ascii="Arial" w:hAnsi="Arial"/>
          <w:sz w:val="14"/>
        </w:rPr>
        <w:t>19</w:t>
      </w:r>
      <w:r w:rsidRPr="007E5916">
        <w:rPr>
          <w:rFonts w:ascii="Arial" w:hAnsi="Arial"/>
          <w:sz w:val="14"/>
        </w:rPr>
        <w:t>92)</w:t>
      </w:r>
    </w:p>
    <w:p w14:paraId="017CE5E8" w14:textId="77777777" w:rsidR="00650CF1" w:rsidRDefault="00650CF1" w:rsidP="00650CF1">
      <w:pPr>
        <w:tabs>
          <w:tab w:val="left" w:pos="72"/>
          <w:tab w:val="left" w:pos="432"/>
          <w:tab w:val="left" w:pos="1224"/>
        </w:tabs>
        <w:spacing w:line="140" w:lineRule="exact"/>
        <w:ind w:left="1224" w:hanging="1224"/>
        <w:rPr>
          <w:rFonts w:ascii="Arial" w:hAnsi="Arial"/>
          <w:sz w:val="14"/>
        </w:rPr>
      </w:pPr>
      <w:r>
        <w:rPr>
          <w:rFonts w:ascii="Arial" w:hAnsi="Arial"/>
          <w:sz w:val="14"/>
        </w:rPr>
        <w:t>252.204-7008</w:t>
      </w:r>
      <w:r>
        <w:rPr>
          <w:rFonts w:ascii="Arial" w:hAnsi="Arial"/>
          <w:sz w:val="14"/>
        </w:rPr>
        <w:tab/>
        <w:t>Export Controlled Items (April 2010)</w:t>
      </w:r>
    </w:p>
    <w:p w14:paraId="2F8C9FD8" w14:textId="77777777" w:rsidR="00C43194" w:rsidRDefault="00817FB3">
      <w:pPr>
        <w:tabs>
          <w:tab w:val="left" w:pos="72"/>
          <w:tab w:val="left" w:pos="432"/>
          <w:tab w:val="left" w:pos="1224"/>
        </w:tabs>
        <w:spacing w:line="140" w:lineRule="exact"/>
        <w:ind w:left="1224" w:hanging="1224"/>
        <w:rPr>
          <w:rFonts w:ascii="Arial" w:hAnsi="Arial"/>
          <w:sz w:val="14"/>
        </w:rPr>
      </w:pPr>
      <w:r>
        <w:rPr>
          <w:rFonts w:ascii="Arial" w:hAnsi="Arial"/>
          <w:sz w:val="14"/>
        </w:rPr>
        <w:t>252</w:t>
      </w:r>
      <w:r w:rsidR="00C43194">
        <w:rPr>
          <w:rFonts w:ascii="Arial" w:hAnsi="Arial"/>
          <w:sz w:val="14"/>
        </w:rPr>
        <w:t>.204-7012</w:t>
      </w:r>
      <w:r w:rsidR="00C43194">
        <w:rPr>
          <w:rFonts w:ascii="Arial" w:hAnsi="Arial"/>
          <w:sz w:val="14"/>
        </w:rPr>
        <w:tab/>
      </w:r>
      <w:r w:rsidR="00C43194" w:rsidRPr="00CC78BA">
        <w:rPr>
          <w:rFonts w:ascii="Arial" w:hAnsi="Arial"/>
          <w:sz w:val="14"/>
        </w:rPr>
        <w:t>Controlled Unclassified Information (CUI)</w:t>
      </w:r>
    </w:p>
    <w:p w14:paraId="40DCDB8A" w14:textId="77777777" w:rsidR="008B542E" w:rsidRDefault="008B542E">
      <w:pPr>
        <w:tabs>
          <w:tab w:val="left" w:pos="72"/>
          <w:tab w:val="left" w:pos="432"/>
          <w:tab w:val="left" w:pos="1224"/>
        </w:tabs>
        <w:spacing w:line="140" w:lineRule="exact"/>
        <w:ind w:left="1224" w:hanging="1224"/>
        <w:rPr>
          <w:rFonts w:ascii="Arial" w:hAnsi="Arial"/>
          <w:sz w:val="14"/>
        </w:rPr>
      </w:pPr>
      <w:r>
        <w:rPr>
          <w:rFonts w:ascii="Arial" w:hAnsi="Arial"/>
          <w:sz w:val="14"/>
        </w:rPr>
        <w:t>252.204-7020</w:t>
      </w:r>
      <w:r>
        <w:rPr>
          <w:rFonts w:ascii="Arial" w:hAnsi="Arial"/>
          <w:sz w:val="14"/>
        </w:rPr>
        <w:tab/>
        <w:t>NIST SP 800-171 DoD Assessment Requirements (Nov 2020)</w:t>
      </w:r>
    </w:p>
    <w:p w14:paraId="73DF19B4" w14:textId="77777777" w:rsidR="008B542E" w:rsidRDefault="001D36D5">
      <w:pPr>
        <w:tabs>
          <w:tab w:val="left" w:pos="72"/>
          <w:tab w:val="left" w:pos="432"/>
          <w:tab w:val="left" w:pos="1224"/>
        </w:tabs>
        <w:spacing w:line="140" w:lineRule="exact"/>
        <w:ind w:left="1224" w:hanging="1224"/>
        <w:rPr>
          <w:rFonts w:ascii="Arial" w:hAnsi="Arial"/>
          <w:sz w:val="14"/>
        </w:rPr>
      </w:pPr>
      <w:r>
        <w:rPr>
          <w:rFonts w:ascii="Arial" w:hAnsi="Arial"/>
          <w:sz w:val="14"/>
        </w:rPr>
        <w:lastRenderedPageBreak/>
        <w:t>252.204-7</w:t>
      </w:r>
      <w:r w:rsidR="008B542E">
        <w:rPr>
          <w:rFonts w:ascii="Arial" w:hAnsi="Arial"/>
          <w:sz w:val="14"/>
        </w:rPr>
        <w:t>021</w:t>
      </w:r>
      <w:r w:rsidR="008B542E">
        <w:rPr>
          <w:rFonts w:ascii="Arial" w:hAnsi="Arial"/>
          <w:sz w:val="14"/>
        </w:rPr>
        <w:tab/>
        <w:t>Cybersecurity Maturity Model Certification Requirements (Nov 2020)</w:t>
      </w:r>
    </w:p>
    <w:p w14:paraId="50EA0B5F" w14:textId="77777777" w:rsidR="005931B3" w:rsidRDefault="005931B3">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252-205-7000</w:t>
      </w:r>
      <w:r w:rsidRPr="007E5916">
        <w:rPr>
          <w:rFonts w:ascii="Arial" w:hAnsi="Arial"/>
          <w:sz w:val="14"/>
        </w:rPr>
        <w:tab/>
        <w:t xml:space="preserve">Provision of Information to Cooperative Agreement Holders (Dec </w:t>
      </w:r>
      <w:r w:rsidR="008620D2">
        <w:rPr>
          <w:rFonts w:ascii="Arial" w:hAnsi="Arial"/>
          <w:sz w:val="14"/>
        </w:rPr>
        <w:t>19</w:t>
      </w:r>
      <w:r w:rsidRPr="007E5916">
        <w:rPr>
          <w:rFonts w:ascii="Arial" w:hAnsi="Arial"/>
          <w:sz w:val="14"/>
        </w:rPr>
        <w:t>91)</w:t>
      </w:r>
    </w:p>
    <w:p w14:paraId="3DC31474" w14:textId="77777777" w:rsidR="005B3A80" w:rsidRPr="007E5916" w:rsidRDefault="005B3A80" w:rsidP="005B3A80">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252.209-7004</w:t>
      </w:r>
      <w:r w:rsidRPr="007E5916">
        <w:rPr>
          <w:rFonts w:ascii="Arial" w:hAnsi="Arial"/>
          <w:sz w:val="14"/>
        </w:rPr>
        <w:tab/>
      </w:r>
      <w:r w:rsidR="003B4622" w:rsidRPr="007E5916">
        <w:rPr>
          <w:rFonts w:ascii="Arial" w:hAnsi="Arial"/>
          <w:sz w:val="14"/>
        </w:rPr>
        <w:t xml:space="preserve">Subcontracting with Firms that are Owned or Controlled by the Government of a Terrorist Country (Dec </w:t>
      </w:r>
      <w:r w:rsidR="0088521C">
        <w:rPr>
          <w:rFonts w:ascii="Arial" w:hAnsi="Arial"/>
          <w:sz w:val="14"/>
        </w:rPr>
        <w:t>20</w:t>
      </w:r>
      <w:r w:rsidR="003B4622" w:rsidRPr="007E5916">
        <w:rPr>
          <w:rFonts w:ascii="Arial" w:hAnsi="Arial"/>
          <w:sz w:val="14"/>
        </w:rPr>
        <w:t>06)</w:t>
      </w:r>
    </w:p>
    <w:p w14:paraId="7FF470EA" w14:textId="77777777" w:rsidR="002A35AD" w:rsidRDefault="002A35AD">
      <w:pPr>
        <w:tabs>
          <w:tab w:val="left" w:pos="72"/>
          <w:tab w:val="left" w:pos="432"/>
          <w:tab w:val="left" w:pos="1224"/>
        </w:tabs>
        <w:spacing w:line="140" w:lineRule="exact"/>
        <w:ind w:left="1224" w:hanging="1224"/>
        <w:rPr>
          <w:rFonts w:ascii="Arial" w:hAnsi="Arial"/>
          <w:sz w:val="14"/>
        </w:rPr>
      </w:pPr>
      <w:r>
        <w:rPr>
          <w:rFonts w:ascii="Arial" w:hAnsi="Arial"/>
          <w:sz w:val="14"/>
        </w:rPr>
        <w:t>252.211-7003</w:t>
      </w:r>
      <w:r>
        <w:rPr>
          <w:rFonts w:ascii="Arial" w:hAnsi="Arial"/>
          <w:sz w:val="14"/>
        </w:rPr>
        <w:tab/>
        <w:t>Item Identification and Valuation (</w:t>
      </w:r>
      <w:r w:rsidR="00B12456">
        <w:rPr>
          <w:rFonts w:ascii="Arial" w:hAnsi="Arial"/>
          <w:sz w:val="14"/>
        </w:rPr>
        <w:t>Dec 2011</w:t>
      </w:r>
      <w:r>
        <w:rPr>
          <w:rFonts w:ascii="Arial" w:hAnsi="Arial"/>
          <w:sz w:val="14"/>
        </w:rPr>
        <w:t>)</w:t>
      </w:r>
    </w:p>
    <w:p w14:paraId="5F9CCBD9" w14:textId="77777777" w:rsidR="003D31F4" w:rsidRPr="007E5916" w:rsidRDefault="003D31F4">
      <w:pPr>
        <w:tabs>
          <w:tab w:val="left" w:pos="72"/>
          <w:tab w:val="left" w:pos="432"/>
          <w:tab w:val="left" w:pos="1224"/>
        </w:tabs>
        <w:spacing w:line="140" w:lineRule="exact"/>
        <w:ind w:left="1224" w:hanging="1224"/>
        <w:rPr>
          <w:rFonts w:ascii="Arial" w:hAnsi="Arial"/>
          <w:sz w:val="14"/>
        </w:rPr>
      </w:pPr>
      <w:r>
        <w:rPr>
          <w:rFonts w:ascii="Arial" w:hAnsi="Arial"/>
          <w:sz w:val="14"/>
        </w:rPr>
        <w:t>252.211-7005</w:t>
      </w:r>
      <w:r>
        <w:rPr>
          <w:rFonts w:ascii="Arial" w:hAnsi="Arial"/>
          <w:sz w:val="14"/>
        </w:rPr>
        <w:tab/>
        <w:t xml:space="preserve">Substitutions for Military or Federal Specifications and Standards (Nov </w:t>
      </w:r>
      <w:r w:rsidR="00AE6299">
        <w:rPr>
          <w:rFonts w:ascii="Arial" w:hAnsi="Arial"/>
          <w:sz w:val="14"/>
        </w:rPr>
        <w:t>20</w:t>
      </w:r>
      <w:r>
        <w:rPr>
          <w:rFonts w:ascii="Arial" w:hAnsi="Arial"/>
          <w:sz w:val="14"/>
        </w:rPr>
        <w:t>05)</w:t>
      </w:r>
    </w:p>
    <w:p w14:paraId="1D453401" w14:textId="77777777" w:rsidR="00422B93" w:rsidRDefault="00422B93">
      <w:pPr>
        <w:tabs>
          <w:tab w:val="left" w:pos="72"/>
          <w:tab w:val="left" w:pos="432"/>
          <w:tab w:val="left" w:pos="1224"/>
        </w:tabs>
        <w:spacing w:line="140" w:lineRule="exact"/>
        <w:ind w:left="1224" w:hanging="1224"/>
        <w:rPr>
          <w:rFonts w:ascii="Arial" w:hAnsi="Arial"/>
          <w:sz w:val="14"/>
        </w:rPr>
      </w:pPr>
      <w:r>
        <w:rPr>
          <w:rFonts w:ascii="Arial" w:hAnsi="Arial"/>
          <w:sz w:val="14"/>
        </w:rPr>
        <w:t>252.211-7006</w:t>
      </w:r>
      <w:r>
        <w:rPr>
          <w:rFonts w:ascii="Arial" w:hAnsi="Arial"/>
          <w:sz w:val="14"/>
        </w:rPr>
        <w:tab/>
      </w:r>
      <w:r w:rsidR="00B12456">
        <w:rPr>
          <w:rFonts w:ascii="Arial" w:hAnsi="Arial"/>
          <w:sz w:val="14"/>
        </w:rPr>
        <w:t xml:space="preserve">Passive </w:t>
      </w:r>
      <w:r>
        <w:rPr>
          <w:rFonts w:ascii="Arial" w:hAnsi="Arial"/>
          <w:sz w:val="14"/>
        </w:rPr>
        <w:t>Radio Frequency Identification (</w:t>
      </w:r>
      <w:r w:rsidR="00B12456">
        <w:rPr>
          <w:rFonts w:ascii="Arial" w:hAnsi="Arial"/>
          <w:sz w:val="14"/>
        </w:rPr>
        <w:t>Sept 2011</w:t>
      </w:r>
      <w:r>
        <w:rPr>
          <w:rFonts w:ascii="Arial" w:hAnsi="Arial"/>
          <w:sz w:val="14"/>
        </w:rPr>
        <w:t>)</w:t>
      </w:r>
    </w:p>
    <w:p w14:paraId="02E8BA9F"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252.215-7000</w:t>
      </w:r>
      <w:r w:rsidRPr="007E5916">
        <w:rPr>
          <w:rFonts w:ascii="Arial" w:hAnsi="Arial"/>
          <w:sz w:val="14"/>
        </w:rPr>
        <w:tab/>
        <w:t>Pricing Adjustment</w:t>
      </w:r>
      <w:r w:rsidR="003B4622" w:rsidRPr="007E5916">
        <w:rPr>
          <w:rFonts w:ascii="Arial" w:hAnsi="Arial"/>
          <w:sz w:val="14"/>
        </w:rPr>
        <w:t xml:space="preserve">s (Dec </w:t>
      </w:r>
      <w:r w:rsidR="0088521C">
        <w:rPr>
          <w:rFonts w:ascii="Arial" w:hAnsi="Arial"/>
          <w:sz w:val="14"/>
        </w:rPr>
        <w:t>2012</w:t>
      </w:r>
      <w:r w:rsidR="003B4622" w:rsidRPr="007E5916">
        <w:rPr>
          <w:rFonts w:ascii="Arial" w:hAnsi="Arial"/>
          <w:sz w:val="14"/>
        </w:rPr>
        <w:t>)</w:t>
      </w:r>
    </w:p>
    <w:p w14:paraId="354C1857" w14:textId="77777777" w:rsidR="00D10D91" w:rsidRPr="007E5916" w:rsidRDefault="00D10D91">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252.215-7002</w:t>
      </w:r>
      <w:r w:rsidRPr="007E5916">
        <w:rPr>
          <w:rFonts w:ascii="Arial" w:hAnsi="Arial"/>
          <w:sz w:val="14"/>
        </w:rPr>
        <w:tab/>
        <w:t>Cost Estimating System Requirement</w:t>
      </w:r>
      <w:r w:rsidR="003B4622" w:rsidRPr="007E5916">
        <w:rPr>
          <w:rFonts w:ascii="Arial" w:hAnsi="Arial"/>
          <w:sz w:val="14"/>
        </w:rPr>
        <w:t xml:space="preserve">s (Dec </w:t>
      </w:r>
      <w:r w:rsidR="00650CF1">
        <w:rPr>
          <w:rFonts w:ascii="Arial" w:hAnsi="Arial"/>
          <w:sz w:val="14"/>
        </w:rPr>
        <w:t>2012</w:t>
      </w:r>
      <w:r w:rsidR="003B4622" w:rsidRPr="007E5916">
        <w:rPr>
          <w:rFonts w:ascii="Arial" w:hAnsi="Arial"/>
          <w:sz w:val="14"/>
        </w:rPr>
        <w:t>)</w:t>
      </w:r>
    </w:p>
    <w:p w14:paraId="434E8C63" w14:textId="77777777" w:rsidR="00EE21F8" w:rsidRPr="007E5916" w:rsidRDefault="00EE21F8" w:rsidP="00C45D65">
      <w:pPr>
        <w:spacing w:line="140" w:lineRule="exact"/>
        <w:ind w:left="1260" w:hanging="1260"/>
        <w:rPr>
          <w:rFonts w:ascii="Arial" w:hAnsi="Arial"/>
          <w:sz w:val="14"/>
        </w:rPr>
      </w:pPr>
      <w:r w:rsidRPr="007E5916">
        <w:rPr>
          <w:rFonts w:ascii="Arial" w:hAnsi="Arial"/>
          <w:sz w:val="14"/>
        </w:rPr>
        <w:t>252.219-7003</w:t>
      </w:r>
      <w:r w:rsidR="00422B93">
        <w:rPr>
          <w:rFonts w:ascii="Arial" w:hAnsi="Arial"/>
          <w:sz w:val="14"/>
        </w:rPr>
        <w:tab/>
      </w:r>
      <w:r w:rsidRPr="007E5916">
        <w:rPr>
          <w:rFonts w:ascii="Arial" w:hAnsi="Arial"/>
          <w:sz w:val="14"/>
        </w:rPr>
        <w:t>Small</w:t>
      </w:r>
      <w:r w:rsidR="003B4622" w:rsidRPr="007E5916">
        <w:rPr>
          <w:rFonts w:ascii="Arial" w:hAnsi="Arial"/>
          <w:sz w:val="14"/>
        </w:rPr>
        <w:t xml:space="preserve"> </w:t>
      </w:r>
      <w:r w:rsidRPr="007E5916">
        <w:rPr>
          <w:rFonts w:ascii="Arial" w:hAnsi="Arial"/>
          <w:sz w:val="14"/>
        </w:rPr>
        <w:t xml:space="preserve">Business </w:t>
      </w:r>
      <w:r w:rsidR="0098482A" w:rsidRPr="007E5916">
        <w:rPr>
          <w:rFonts w:ascii="Arial" w:hAnsi="Arial"/>
          <w:sz w:val="14"/>
        </w:rPr>
        <w:t>Subcontracting Plan</w:t>
      </w:r>
      <w:r w:rsidR="003B4622" w:rsidRPr="007E5916">
        <w:rPr>
          <w:rFonts w:ascii="Arial" w:hAnsi="Arial"/>
          <w:sz w:val="14"/>
        </w:rPr>
        <w:t xml:space="preserve"> (</w:t>
      </w:r>
      <w:r w:rsidR="00650CF1">
        <w:rPr>
          <w:rFonts w:ascii="Arial" w:hAnsi="Arial"/>
          <w:sz w:val="14"/>
        </w:rPr>
        <w:t>Aug</w:t>
      </w:r>
      <w:r w:rsidR="00650CF1" w:rsidRPr="007E5916">
        <w:rPr>
          <w:rFonts w:ascii="Arial" w:hAnsi="Arial"/>
          <w:sz w:val="14"/>
        </w:rPr>
        <w:t xml:space="preserve"> </w:t>
      </w:r>
      <w:r w:rsidR="00650CF1">
        <w:rPr>
          <w:rFonts w:ascii="Arial" w:hAnsi="Arial"/>
          <w:sz w:val="14"/>
        </w:rPr>
        <w:t>2012</w:t>
      </w:r>
      <w:r w:rsidR="003B4622" w:rsidRPr="007E5916">
        <w:rPr>
          <w:rFonts w:ascii="Arial" w:hAnsi="Arial"/>
          <w:sz w:val="14"/>
        </w:rPr>
        <w:t>)</w:t>
      </w:r>
    </w:p>
    <w:p w14:paraId="376C8716" w14:textId="77777777" w:rsidR="00E16BB8" w:rsidRDefault="00E16BB8">
      <w:pPr>
        <w:tabs>
          <w:tab w:val="left" w:pos="72"/>
          <w:tab w:val="left" w:pos="432"/>
          <w:tab w:val="left" w:pos="1224"/>
        </w:tabs>
        <w:spacing w:line="140" w:lineRule="exact"/>
        <w:ind w:left="1224" w:hanging="1224"/>
        <w:rPr>
          <w:rFonts w:ascii="Arial" w:hAnsi="Arial"/>
          <w:sz w:val="14"/>
        </w:rPr>
      </w:pPr>
      <w:r>
        <w:rPr>
          <w:rFonts w:ascii="Arial" w:hAnsi="Arial"/>
          <w:sz w:val="14"/>
        </w:rPr>
        <w:t>252.222-7006</w:t>
      </w:r>
      <w:r>
        <w:rPr>
          <w:rFonts w:ascii="Arial" w:hAnsi="Arial"/>
          <w:sz w:val="14"/>
        </w:rPr>
        <w:tab/>
        <w:t>Restrictions on the Use of Mandatory Arbitration Agreements (Dec 2010)</w:t>
      </w:r>
    </w:p>
    <w:p w14:paraId="598717A7" w14:textId="77777777" w:rsidR="002768ED" w:rsidRPr="002768ED" w:rsidRDefault="002768ED">
      <w:pPr>
        <w:tabs>
          <w:tab w:val="left" w:pos="72"/>
          <w:tab w:val="left" w:pos="432"/>
          <w:tab w:val="left" w:pos="1224"/>
        </w:tabs>
        <w:spacing w:line="140" w:lineRule="exact"/>
        <w:ind w:left="1224" w:hanging="1224"/>
        <w:rPr>
          <w:rFonts w:ascii="Arial" w:hAnsi="Arial"/>
          <w:sz w:val="14"/>
        </w:rPr>
      </w:pPr>
      <w:r>
        <w:rPr>
          <w:rFonts w:ascii="Arial" w:hAnsi="Arial"/>
          <w:sz w:val="14"/>
        </w:rPr>
        <w:t>252.223-7001</w:t>
      </w:r>
      <w:r>
        <w:rPr>
          <w:rFonts w:ascii="Arial" w:hAnsi="Arial"/>
          <w:sz w:val="14"/>
        </w:rPr>
        <w:tab/>
        <w:t xml:space="preserve">Hazard Warnings Labels (Dec </w:t>
      </w:r>
      <w:r w:rsidR="00AE6299">
        <w:rPr>
          <w:rFonts w:ascii="Arial" w:hAnsi="Arial"/>
          <w:sz w:val="14"/>
        </w:rPr>
        <w:t>19</w:t>
      </w:r>
      <w:r>
        <w:rPr>
          <w:rFonts w:ascii="Arial" w:hAnsi="Arial"/>
          <w:sz w:val="14"/>
        </w:rPr>
        <w:t>91)</w:t>
      </w:r>
    </w:p>
    <w:p w14:paraId="2EA35881" w14:textId="77777777" w:rsidR="00AE6299" w:rsidRPr="00AE6299" w:rsidRDefault="00AE6299" w:rsidP="00211223">
      <w:pPr>
        <w:tabs>
          <w:tab w:val="left" w:pos="1260"/>
        </w:tabs>
        <w:rPr>
          <w:rFonts w:ascii="Arial" w:hAnsi="Arial"/>
          <w:sz w:val="14"/>
        </w:rPr>
      </w:pPr>
      <w:r>
        <w:rPr>
          <w:rFonts w:ascii="Arial" w:hAnsi="Arial"/>
          <w:sz w:val="14"/>
        </w:rPr>
        <w:t>252.223-7008</w:t>
      </w:r>
      <w:r w:rsidR="00DA0BCE">
        <w:rPr>
          <w:rFonts w:ascii="Arial" w:hAnsi="Arial"/>
          <w:sz w:val="14"/>
        </w:rPr>
        <w:tab/>
        <w:t xml:space="preserve">Prohibition of Hexavalent Chromium </w:t>
      </w:r>
      <w:r w:rsidRPr="00AE6299">
        <w:rPr>
          <w:rFonts w:ascii="Arial" w:hAnsi="Arial"/>
          <w:sz w:val="14"/>
        </w:rPr>
        <w:t>(M</w:t>
      </w:r>
      <w:r w:rsidR="00DA0BCE">
        <w:rPr>
          <w:rFonts w:ascii="Arial" w:hAnsi="Arial"/>
          <w:sz w:val="14"/>
        </w:rPr>
        <w:t>ay</w:t>
      </w:r>
      <w:r w:rsidRPr="00AE6299">
        <w:rPr>
          <w:rFonts w:ascii="Arial" w:hAnsi="Arial"/>
          <w:sz w:val="14"/>
        </w:rPr>
        <w:t xml:space="preserve"> 2011)</w:t>
      </w:r>
    </w:p>
    <w:p w14:paraId="4B8729D9" w14:textId="77777777" w:rsidR="00650CF1" w:rsidRDefault="00650CF1">
      <w:pPr>
        <w:tabs>
          <w:tab w:val="left" w:pos="72"/>
          <w:tab w:val="left" w:pos="432"/>
          <w:tab w:val="left" w:pos="1224"/>
        </w:tabs>
        <w:spacing w:line="140" w:lineRule="exact"/>
        <w:ind w:left="1224" w:hanging="1224"/>
        <w:rPr>
          <w:rFonts w:ascii="Arial" w:hAnsi="Arial"/>
          <w:sz w:val="14"/>
        </w:rPr>
      </w:pPr>
      <w:r>
        <w:rPr>
          <w:rFonts w:ascii="Arial" w:hAnsi="Arial"/>
          <w:sz w:val="14"/>
        </w:rPr>
        <w:t>252.225-7001</w:t>
      </w:r>
      <w:r>
        <w:rPr>
          <w:rFonts w:ascii="Arial" w:hAnsi="Arial"/>
          <w:sz w:val="14"/>
        </w:rPr>
        <w:tab/>
        <w:t>Buy American Act and Balance of Payments Program</w:t>
      </w:r>
      <w:r w:rsidR="00684B32">
        <w:rPr>
          <w:rFonts w:ascii="Arial" w:hAnsi="Arial"/>
          <w:sz w:val="14"/>
        </w:rPr>
        <w:t xml:space="preserve"> (Dec 2012)</w:t>
      </w:r>
    </w:p>
    <w:p w14:paraId="1B5D53A2"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252.225-7002</w:t>
      </w:r>
      <w:r w:rsidRPr="007E5916">
        <w:rPr>
          <w:rFonts w:ascii="Arial" w:hAnsi="Arial"/>
          <w:sz w:val="14"/>
        </w:rPr>
        <w:tab/>
        <w:t>Qualifying Country Sources as Subcontractors</w:t>
      </w:r>
      <w:r w:rsidR="003B4622" w:rsidRPr="007E5916">
        <w:rPr>
          <w:rFonts w:ascii="Arial" w:hAnsi="Arial"/>
          <w:sz w:val="14"/>
        </w:rPr>
        <w:t xml:space="preserve"> (</w:t>
      </w:r>
      <w:r w:rsidR="00684B32">
        <w:rPr>
          <w:rFonts w:ascii="Arial" w:hAnsi="Arial"/>
          <w:sz w:val="14"/>
        </w:rPr>
        <w:t>Dec</w:t>
      </w:r>
      <w:r w:rsidR="00684B32" w:rsidRPr="007E5916">
        <w:rPr>
          <w:rFonts w:ascii="Arial" w:hAnsi="Arial"/>
          <w:sz w:val="14"/>
        </w:rPr>
        <w:t xml:space="preserve"> </w:t>
      </w:r>
      <w:r w:rsidR="00684B32">
        <w:rPr>
          <w:rFonts w:ascii="Arial" w:hAnsi="Arial"/>
          <w:sz w:val="14"/>
        </w:rPr>
        <w:t>2012</w:t>
      </w:r>
      <w:r w:rsidR="003B4622" w:rsidRPr="007E5916">
        <w:rPr>
          <w:rFonts w:ascii="Arial" w:hAnsi="Arial"/>
          <w:sz w:val="14"/>
        </w:rPr>
        <w:t>)</w:t>
      </w:r>
    </w:p>
    <w:p w14:paraId="665E339C" w14:textId="77777777" w:rsidR="00DA0BCE" w:rsidRDefault="00DA0BCE">
      <w:pPr>
        <w:tabs>
          <w:tab w:val="left" w:pos="72"/>
          <w:tab w:val="left" w:pos="432"/>
          <w:tab w:val="left" w:pos="1224"/>
        </w:tabs>
        <w:spacing w:line="140" w:lineRule="exact"/>
        <w:ind w:left="1224" w:hanging="1224"/>
        <w:rPr>
          <w:rFonts w:ascii="Arial" w:hAnsi="Arial"/>
          <w:sz w:val="14"/>
        </w:rPr>
      </w:pPr>
      <w:r>
        <w:rPr>
          <w:rFonts w:ascii="Arial" w:hAnsi="Arial"/>
          <w:sz w:val="14"/>
        </w:rPr>
        <w:t>252.225-7004</w:t>
      </w:r>
      <w:r>
        <w:rPr>
          <w:rFonts w:ascii="Arial" w:hAnsi="Arial"/>
          <w:sz w:val="14"/>
        </w:rPr>
        <w:tab/>
      </w:r>
      <w:r w:rsidRPr="00DA0BCE">
        <w:rPr>
          <w:rFonts w:ascii="Arial" w:hAnsi="Arial"/>
          <w:sz w:val="14"/>
        </w:rPr>
        <w:t>Report of Intended Performance Outside the United States and Canada—Submission after Award</w:t>
      </w:r>
      <w:r>
        <w:rPr>
          <w:rFonts w:ascii="Arial" w:hAnsi="Arial"/>
          <w:sz w:val="14"/>
        </w:rPr>
        <w:t xml:space="preserve"> (Oct 2010)</w:t>
      </w:r>
    </w:p>
    <w:p w14:paraId="46EEC5A2" w14:textId="77777777" w:rsidR="005B3A80" w:rsidRPr="007E5916" w:rsidRDefault="005B3A80">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252.225-7006</w:t>
      </w:r>
      <w:r w:rsidRPr="007E5916">
        <w:rPr>
          <w:rFonts w:ascii="Arial" w:hAnsi="Arial"/>
          <w:sz w:val="14"/>
        </w:rPr>
        <w:tab/>
        <w:t>Quarterly Reporting of Actual Contract Performance Outside the United States</w:t>
      </w:r>
      <w:r w:rsidR="003B4622" w:rsidRPr="007E5916">
        <w:rPr>
          <w:rFonts w:ascii="Arial" w:hAnsi="Arial"/>
          <w:sz w:val="14"/>
        </w:rPr>
        <w:t xml:space="preserve"> (</w:t>
      </w:r>
      <w:r w:rsidR="00684B32">
        <w:rPr>
          <w:rFonts w:ascii="Arial" w:hAnsi="Arial"/>
          <w:sz w:val="14"/>
        </w:rPr>
        <w:t>Oct</w:t>
      </w:r>
      <w:r w:rsidR="003B4622" w:rsidRPr="007E5916">
        <w:rPr>
          <w:rFonts w:ascii="Arial" w:hAnsi="Arial"/>
          <w:sz w:val="14"/>
        </w:rPr>
        <w:t xml:space="preserve"> </w:t>
      </w:r>
      <w:r w:rsidR="00684B32">
        <w:rPr>
          <w:rFonts w:ascii="Arial" w:hAnsi="Arial"/>
          <w:sz w:val="14"/>
        </w:rPr>
        <w:t>2010</w:t>
      </w:r>
      <w:r w:rsidR="003B4622" w:rsidRPr="007E5916">
        <w:rPr>
          <w:rFonts w:ascii="Arial" w:hAnsi="Arial"/>
          <w:sz w:val="14"/>
        </w:rPr>
        <w:t>)</w:t>
      </w:r>
    </w:p>
    <w:p w14:paraId="5120A926" w14:textId="77777777" w:rsidR="00720671" w:rsidRDefault="00720671">
      <w:pPr>
        <w:tabs>
          <w:tab w:val="left" w:pos="72"/>
          <w:tab w:val="left" w:pos="432"/>
          <w:tab w:val="left" w:pos="1224"/>
        </w:tabs>
        <w:spacing w:line="140" w:lineRule="exact"/>
        <w:ind w:left="1224" w:hanging="1224"/>
        <w:rPr>
          <w:rFonts w:ascii="Arial" w:hAnsi="Arial"/>
          <w:sz w:val="14"/>
        </w:rPr>
      </w:pPr>
      <w:r>
        <w:rPr>
          <w:rFonts w:ascii="Arial" w:hAnsi="Arial"/>
          <w:sz w:val="14"/>
        </w:rPr>
        <w:t>252.225-7007</w:t>
      </w:r>
      <w:r>
        <w:rPr>
          <w:rFonts w:ascii="Arial" w:hAnsi="Arial"/>
          <w:sz w:val="14"/>
        </w:rPr>
        <w:tab/>
      </w:r>
      <w:r w:rsidRPr="00720671">
        <w:rPr>
          <w:rFonts w:ascii="Arial" w:hAnsi="Arial"/>
          <w:sz w:val="14"/>
        </w:rPr>
        <w:t xml:space="preserve">Prohibition on Acquisition of United States Munitions List Items from Communist Chinese Military Companies </w:t>
      </w:r>
      <w:r>
        <w:rPr>
          <w:rFonts w:ascii="Arial" w:hAnsi="Arial"/>
          <w:sz w:val="14"/>
        </w:rPr>
        <w:t>(Sept 2006)</w:t>
      </w:r>
    </w:p>
    <w:p w14:paraId="6D05F3B7" w14:textId="77777777" w:rsidR="00A03ED0" w:rsidRDefault="00A03ED0">
      <w:pPr>
        <w:tabs>
          <w:tab w:val="left" w:pos="72"/>
          <w:tab w:val="left" w:pos="432"/>
          <w:tab w:val="left" w:pos="1224"/>
        </w:tabs>
        <w:spacing w:line="140" w:lineRule="exact"/>
        <w:ind w:left="1224" w:hanging="1224"/>
        <w:rPr>
          <w:rFonts w:ascii="Arial" w:hAnsi="Arial"/>
          <w:sz w:val="14"/>
        </w:rPr>
      </w:pPr>
      <w:r>
        <w:rPr>
          <w:rFonts w:ascii="Arial" w:hAnsi="Arial"/>
          <w:sz w:val="14"/>
        </w:rPr>
        <w:t>252.225-7008</w:t>
      </w:r>
      <w:r>
        <w:rPr>
          <w:rFonts w:ascii="Arial" w:hAnsi="Arial"/>
          <w:sz w:val="14"/>
        </w:rPr>
        <w:tab/>
        <w:t>Restriction on Acquisition of Specialty Metals (July 2009)</w:t>
      </w:r>
    </w:p>
    <w:p w14:paraId="18639650" w14:textId="77777777" w:rsidR="00A03ED0" w:rsidRDefault="00A03ED0">
      <w:pPr>
        <w:tabs>
          <w:tab w:val="left" w:pos="72"/>
          <w:tab w:val="left" w:pos="432"/>
          <w:tab w:val="left" w:pos="1224"/>
        </w:tabs>
        <w:spacing w:line="140" w:lineRule="exact"/>
        <w:ind w:left="1224" w:hanging="1224"/>
        <w:rPr>
          <w:rFonts w:ascii="Arial" w:hAnsi="Arial"/>
          <w:sz w:val="14"/>
        </w:rPr>
      </w:pPr>
      <w:r>
        <w:rPr>
          <w:rFonts w:ascii="Arial" w:hAnsi="Arial"/>
          <w:sz w:val="14"/>
        </w:rPr>
        <w:t>252.225-7009</w:t>
      </w:r>
      <w:r>
        <w:rPr>
          <w:rFonts w:ascii="Arial" w:hAnsi="Arial"/>
          <w:sz w:val="14"/>
        </w:rPr>
        <w:tab/>
        <w:t>Restriction on Acquisition of Certain Articles Containing Specialty Metals (</w:t>
      </w:r>
      <w:r w:rsidR="00720671">
        <w:rPr>
          <w:rFonts w:ascii="Arial" w:hAnsi="Arial"/>
          <w:sz w:val="14"/>
        </w:rPr>
        <w:t>March</w:t>
      </w:r>
      <w:r>
        <w:rPr>
          <w:rFonts w:ascii="Arial" w:hAnsi="Arial"/>
          <w:sz w:val="14"/>
        </w:rPr>
        <w:t xml:space="preserve"> 201</w:t>
      </w:r>
      <w:r w:rsidR="00720671">
        <w:rPr>
          <w:rFonts w:ascii="Arial" w:hAnsi="Arial"/>
          <w:sz w:val="14"/>
        </w:rPr>
        <w:t>3</w:t>
      </w:r>
      <w:r>
        <w:rPr>
          <w:rFonts w:ascii="Arial" w:hAnsi="Arial"/>
          <w:sz w:val="14"/>
        </w:rPr>
        <w:t>)</w:t>
      </w:r>
    </w:p>
    <w:p w14:paraId="3F8A4504"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252.225-701</w:t>
      </w:r>
      <w:r w:rsidR="003B4622" w:rsidRPr="007E5916">
        <w:rPr>
          <w:rFonts w:ascii="Arial" w:hAnsi="Arial"/>
          <w:sz w:val="14"/>
        </w:rPr>
        <w:t>2</w:t>
      </w:r>
      <w:r w:rsidRPr="007E5916">
        <w:rPr>
          <w:rFonts w:ascii="Arial" w:hAnsi="Arial"/>
          <w:sz w:val="14"/>
        </w:rPr>
        <w:tab/>
      </w:r>
      <w:r w:rsidR="003B4622" w:rsidRPr="007E5916">
        <w:rPr>
          <w:rFonts w:ascii="Arial" w:hAnsi="Arial"/>
          <w:sz w:val="14"/>
        </w:rPr>
        <w:t>Preference for Certain Domestic Commodities (</w:t>
      </w:r>
      <w:r w:rsidR="00684B32">
        <w:rPr>
          <w:rFonts w:ascii="Arial" w:hAnsi="Arial"/>
          <w:sz w:val="14"/>
        </w:rPr>
        <w:t>Jun</w:t>
      </w:r>
      <w:r w:rsidR="00684B32" w:rsidRPr="007E5916">
        <w:rPr>
          <w:rFonts w:ascii="Arial" w:hAnsi="Arial"/>
          <w:sz w:val="14"/>
        </w:rPr>
        <w:t xml:space="preserve"> </w:t>
      </w:r>
      <w:r w:rsidR="00684B32">
        <w:rPr>
          <w:rFonts w:ascii="Arial" w:hAnsi="Arial"/>
          <w:sz w:val="14"/>
        </w:rPr>
        <w:t>2012</w:t>
      </w:r>
      <w:r w:rsidR="003B4622" w:rsidRPr="007E5916">
        <w:rPr>
          <w:rFonts w:ascii="Arial" w:hAnsi="Arial"/>
          <w:sz w:val="14"/>
        </w:rPr>
        <w:t>)</w:t>
      </w:r>
    </w:p>
    <w:p w14:paraId="36868F02" w14:textId="77777777" w:rsidR="003B4622" w:rsidRPr="007E5916" w:rsidRDefault="003B4622">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252.225-7013</w:t>
      </w:r>
      <w:r w:rsidRPr="007E5916">
        <w:rPr>
          <w:rFonts w:ascii="Arial" w:hAnsi="Arial"/>
          <w:sz w:val="14"/>
        </w:rPr>
        <w:tab/>
        <w:t>Duty-Free Entry (</w:t>
      </w:r>
      <w:r w:rsidR="00684B32">
        <w:rPr>
          <w:rFonts w:ascii="Arial" w:hAnsi="Arial"/>
          <w:sz w:val="14"/>
        </w:rPr>
        <w:t>June</w:t>
      </w:r>
      <w:r w:rsidR="00684B32" w:rsidRPr="007E5916">
        <w:rPr>
          <w:rFonts w:ascii="Arial" w:hAnsi="Arial"/>
          <w:sz w:val="14"/>
        </w:rPr>
        <w:t xml:space="preserve"> </w:t>
      </w:r>
      <w:r w:rsidR="00684B32">
        <w:rPr>
          <w:rFonts w:ascii="Arial" w:hAnsi="Arial"/>
          <w:sz w:val="14"/>
        </w:rPr>
        <w:t>2012</w:t>
      </w:r>
      <w:r w:rsidRPr="007E5916">
        <w:rPr>
          <w:rFonts w:ascii="Arial" w:hAnsi="Arial"/>
          <w:sz w:val="14"/>
        </w:rPr>
        <w:t>)</w:t>
      </w:r>
    </w:p>
    <w:p w14:paraId="6329106C" w14:textId="77777777" w:rsidR="00D10D91" w:rsidRPr="007E5916" w:rsidRDefault="00D10D91">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252.225-7015</w:t>
      </w:r>
      <w:r w:rsidRPr="007E5916">
        <w:rPr>
          <w:rFonts w:ascii="Arial" w:hAnsi="Arial"/>
          <w:sz w:val="14"/>
        </w:rPr>
        <w:tab/>
        <w:t>Restriction on Acquisition of Hand or Measuring Tools</w:t>
      </w:r>
      <w:r w:rsidR="003B4622" w:rsidRPr="007E5916">
        <w:rPr>
          <w:rFonts w:ascii="Arial" w:hAnsi="Arial"/>
          <w:sz w:val="14"/>
        </w:rPr>
        <w:t xml:space="preserve"> </w:t>
      </w:r>
      <w:r w:rsidR="00656711">
        <w:rPr>
          <w:rFonts w:ascii="Arial" w:hAnsi="Arial"/>
          <w:sz w:val="14"/>
        </w:rPr>
        <w:br/>
      </w:r>
      <w:r w:rsidR="003B4622" w:rsidRPr="007E5916">
        <w:rPr>
          <w:rFonts w:ascii="Arial" w:hAnsi="Arial"/>
          <w:sz w:val="14"/>
        </w:rPr>
        <w:t xml:space="preserve">(Jun </w:t>
      </w:r>
      <w:r w:rsidR="002C1BA6">
        <w:rPr>
          <w:rFonts w:ascii="Arial" w:hAnsi="Arial"/>
          <w:sz w:val="14"/>
        </w:rPr>
        <w:t>20</w:t>
      </w:r>
      <w:r w:rsidR="003B4622" w:rsidRPr="007E5916">
        <w:rPr>
          <w:rFonts w:ascii="Arial" w:hAnsi="Arial"/>
          <w:sz w:val="14"/>
        </w:rPr>
        <w:t>05)</w:t>
      </w:r>
    </w:p>
    <w:p w14:paraId="3967F120" w14:textId="77777777" w:rsidR="003F2C74" w:rsidRPr="007E5916" w:rsidRDefault="00EE21F8" w:rsidP="003F2C7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252.225-7016</w:t>
      </w:r>
      <w:r w:rsidRPr="007E5916">
        <w:rPr>
          <w:rFonts w:ascii="Arial" w:hAnsi="Arial"/>
          <w:sz w:val="14"/>
        </w:rPr>
        <w:tab/>
        <w:t>Restrictions on Acquisition of Ball and Roller Bearings</w:t>
      </w:r>
      <w:r w:rsidR="003B4622" w:rsidRPr="007E5916">
        <w:rPr>
          <w:rFonts w:ascii="Arial" w:hAnsi="Arial"/>
          <w:sz w:val="14"/>
        </w:rPr>
        <w:t xml:space="preserve"> </w:t>
      </w:r>
      <w:r w:rsidR="00656711">
        <w:rPr>
          <w:rFonts w:ascii="Arial" w:hAnsi="Arial"/>
          <w:sz w:val="14"/>
        </w:rPr>
        <w:br/>
      </w:r>
      <w:r w:rsidR="003B4622" w:rsidRPr="007E5916">
        <w:rPr>
          <w:rFonts w:ascii="Arial" w:hAnsi="Arial"/>
          <w:sz w:val="14"/>
        </w:rPr>
        <w:t>(</w:t>
      </w:r>
      <w:r w:rsidR="00157E3D">
        <w:rPr>
          <w:rFonts w:ascii="Arial" w:hAnsi="Arial"/>
          <w:sz w:val="14"/>
        </w:rPr>
        <w:t>Jun</w:t>
      </w:r>
      <w:r w:rsidR="00157E3D" w:rsidRPr="007E5916">
        <w:rPr>
          <w:rFonts w:ascii="Arial" w:hAnsi="Arial"/>
          <w:sz w:val="14"/>
        </w:rPr>
        <w:t xml:space="preserve"> </w:t>
      </w:r>
      <w:r w:rsidR="00157E3D">
        <w:rPr>
          <w:rFonts w:ascii="Arial" w:hAnsi="Arial"/>
          <w:sz w:val="14"/>
        </w:rPr>
        <w:t>2011</w:t>
      </w:r>
      <w:r w:rsidR="003B4622" w:rsidRPr="007E5916">
        <w:rPr>
          <w:rFonts w:ascii="Arial" w:hAnsi="Arial"/>
          <w:sz w:val="14"/>
        </w:rPr>
        <w:t>)</w:t>
      </w:r>
    </w:p>
    <w:p w14:paraId="639A360F" w14:textId="77777777" w:rsidR="0030666B" w:rsidRDefault="003715F1" w:rsidP="0030666B">
      <w:pPr>
        <w:tabs>
          <w:tab w:val="left" w:pos="72"/>
          <w:tab w:val="left" w:pos="432"/>
          <w:tab w:val="left" w:pos="1224"/>
        </w:tabs>
        <w:spacing w:line="140" w:lineRule="exact"/>
        <w:rPr>
          <w:rFonts w:ascii="Arial" w:hAnsi="Arial"/>
          <w:sz w:val="14"/>
        </w:rPr>
      </w:pPr>
      <w:r w:rsidRPr="007E5916">
        <w:rPr>
          <w:rFonts w:ascii="Arial" w:hAnsi="Arial"/>
          <w:sz w:val="14"/>
        </w:rPr>
        <w:t>252.225-7021</w:t>
      </w:r>
      <w:r w:rsidRPr="007E5916">
        <w:rPr>
          <w:rFonts w:ascii="Arial" w:hAnsi="Arial"/>
          <w:sz w:val="14"/>
        </w:rPr>
        <w:tab/>
        <w:t>Trade Agreements</w:t>
      </w:r>
      <w:r w:rsidR="003B4622" w:rsidRPr="007E5916">
        <w:rPr>
          <w:rFonts w:ascii="Arial" w:hAnsi="Arial"/>
          <w:sz w:val="14"/>
        </w:rPr>
        <w:t xml:space="preserve"> (</w:t>
      </w:r>
      <w:r w:rsidR="00720671">
        <w:rPr>
          <w:rFonts w:ascii="Arial" w:hAnsi="Arial"/>
          <w:sz w:val="14"/>
        </w:rPr>
        <w:t>Nov</w:t>
      </w:r>
      <w:r w:rsidR="00720671" w:rsidRPr="007E5916">
        <w:rPr>
          <w:rFonts w:ascii="Arial" w:hAnsi="Arial"/>
          <w:sz w:val="14"/>
        </w:rPr>
        <w:t xml:space="preserve"> </w:t>
      </w:r>
      <w:r w:rsidR="00720671">
        <w:rPr>
          <w:rFonts w:ascii="Arial" w:hAnsi="Arial"/>
          <w:sz w:val="14"/>
        </w:rPr>
        <w:t>2012</w:t>
      </w:r>
      <w:r w:rsidR="003B4622" w:rsidRPr="007E5916">
        <w:rPr>
          <w:rFonts w:ascii="Arial" w:hAnsi="Arial"/>
          <w:sz w:val="14"/>
        </w:rPr>
        <w:t>)</w:t>
      </w:r>
    </w:p>
    <w:p w14:paraId="2E18CAB2" w14:textId="77777777" w:rsidR="0030666B" w:rsidRDefault="0030666B" w:rsidP="0030666B">
      <w:pPr>
        <w:tabs>
          <w:tab w:val="left" w:pos="72"/>
          <w:tab w:val="left" w:pos="1224"/>
          <w:tab w:val="left" w:pos="1260"/>
        </w:tabs>
        <w:spacing w:line="140" w:lineRule="exact"/>
        <w:ind w:left="1260" w:right="-180" w:hanging="1260"/>
        <w:rPr>
          <w:rFonts w:ascii="Arial" w:hAnsi="Arial"/>
          <w:sz w:val="14"/>
        </w:rPr>
      </w:pPr>
      <w:r w:rsidRPr="007E5916">
        <w:rPr>
          <w:rFonts w:ascii="Arial" w:hAnsi="Arial"/>
          <w:sz w:val="14"/>
        </w:rPr>
        <w:t>252.225-7027</w:t>
      </w:r>
      <w:r w:rsidRPr="007E5916">
        <w:rPr>
          <w:rFonts w:ascii="Arial" w:hAnsi="Arial"/>
          <w:sz w:val="14"/>
        </w:rPr>
        <w:tab/>
      </w:r>
      <w:r>
        <w:rPr>
          <w:rFonts w:ascii="Arial" w:hAnsi="Arial"/>
          <w:sz w:val="14"/>
        </w:rPr>
        <w:tab/>
      </w:r>
      <w:r w:rsidRPr="007E5916">
        <w:rPr>
          <w:rFonts w:ascii="Arial" w:hAnsi="Arial"/>
          <w:sz w:val="14"/>
        </w:rPr>
        <w:t>Restriction on Contingent Fees for Foreign Military Sales</w:t>
      </w:r>
      <w:r>
        <w:rPr>
          <w:rFonts w:ascii="Arial" w:hAnsi="Arial"/>
          <w:sz w:val="14"/>
        </w:rPr>
        <w:t xml:space="preserve"> </w:t>
      </w:r>
      <w:r w:rsidR="00656711">
        <w:rPr>
          <w:rFonts w:ascii="Arial" w:hAnsi="Arial"/>
          <w:sz w:val="14"/>
        </w:rPr>
        <w:br/>
      </w:r>
      <w:r w:rsidR="00E8212B">
        <w:rPr>
          <w:rFonts w:ascii="Arial" w:hAnsi="Arial"/>
          <w:sz w:val="14"/>
        </w:rPr>
        <w:t>(</w:t>
      </w:r>
      <w:r>
        <w:rPr>
          <w:rFonts w:ascii="Arial" w:hAnsi="Arial"/>
          <w:sz w:val="14"/>
        </w:rPr>
        <w:t xml:space="preserve">Apr </w:t>
      </w:r>
      <w:r w:rsidR="002C1BA6">
        <w:rPr>
          <w:rFonts w:ascii="Arial" w:hAnsi="Arial"/>
          <w:sz w:val="14"/>
        </w:rPr>
        <w:t>20</w:t>
      </w:r>
      <w:r>
        <w:rPr>
          <w:rFonts w:ascii="Arial" w:hAnsi="Arial"/>
          <w:sz w:val="14"/>
        </w:rPr>
        <w:t>03)</w:t>
      </w:r>
    </w:p>
    <w:p w14:paraId="0824E210"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252.225-7028</w:t>
      </w:r>
      <w:r w:rsidRPr="007E5916">
        <w:rPr>
          <w:rFonts w:ascii="Arial" w:hAnsi="Arial"/>
          <w:sz w:val="14"/>
        </w:rPr>
        <w:tab/>
        <w:t>Exclusionary Policies and Practices of Foreign Governments</w:t>
      </w:r>
      <w:r w:rsidR="003B4622" w:rsidRPr="007E5916">
        <w:rPr>
          <w:rFonts w:ascii="Arial" w:hAnsi="Arial"/>
          <w:sz w:val="14"/>
        </w:rPr>
        <w:t xml:space="preserve"> (Apr </w:t>
      </w:r>
      <w:r w:rsidR="002C1BA6">
        <w:rPr>
          <w:rFonts w:ascii="Arial" w:hAnsi="Arial"/>
          <w:sz w:val="14"/>
        </w:rPr>
        <w:t>20</w:t>
      </w:r>
      <w:r w:rsidR="003B4622" w:rsidRPr="007E5916">
        <w:rPr>
          <w:rFonts w:ascii="Arial" w:hAnsi="Arial"/>
          <w:sz w:val="14"/>
        </w:rPr>
        <w:t>03)</w:t>
      </w:r>
    </w:p>
    <w:p w14:paraId="0A0139A9" w14:textId="77777777" w:rsidR="003B4622" w:rsidRPr="007E5916" w:rsidRDefault="0090276B">
      <w:pPr>
        <w:tabs>
          <w:tab w:val="left" w:pos="72"/>
          <w:tab w:val="left" w:pos="432"/>
          <w:tab w:val="left" w:pos="1224"/>
        </w:tabs>
        <w:spacing w:line="140" w:lineRule="exact"/>
        <w:ind w:left="1224" w:hanging="1224"/>
        <w:rPr>
          <w:rFonts w:ascii="Arial" w:hAnsi="Arial"/>
          <w:sz w:val="14"/>
        </w:rPr>
      </w:pPr>
      <w:r>
        <w:rPr>
          <w:rFonts w:ascii="Arial" w:hAnsi="Arial"/>
          <w:sz w:val="14"/>
        </w:rPr>
        <w:t>25</w:t>
      </w:r>
      <w:r w:rsidR="003B4622" w:rsidRPr="007E5916">
        <w:rPr>
          <w:rFonts w:ascii="Arial" w:hAnsi="Arial"/>
          <w:sz w:val="14"/>
        </w:rPr>
        <w:t>2.225-7030</w:t>
      </w:r>
      <w:r w:rsidR="003B4622" w:rsidRPr="007E5916">
        <w:rPr>
          <w:rFonts w:ascii="Arial" w:hAnsi="Arial"/>
          <w:sz w:val="14"/>
        </w:rPr>
        <w:tab/>
        <w:t xml:space="preserve">Restriction on Acquisition of Carbon Alloy &amp; Armor Steel Plate (Dec </w:t>
      </w:r>
      <w:r w:rsidR="002C1BA6">
        <w:rPr>
          <w:rFonts w:ascii="Arial" w:hAnsi="Arial"/>
          <w:sz w:val="14"/>
        </w:rPr>
        <w:t>20</w:t>
      </w:r>
      <w:r w:rsidR="003B4622" w:rsidRPr="007E5916">
        <w:rPr>
          <w:rFonts w:ascii="Arial" w:hAnsi="Arial"/>
          <w:sz w:val="14"/>
        </w:rPr>
        <w:t>06)</w:t>
      </w:r>
    </w:p>
    <w:p w14:paraId="6C0DC48F" w14:textId="77777777" w:rsidR="00EE21F8" w:rsidRPr="007E5916" w:rsidRDefault="00EE21F8" w:rsidP="00E8212B">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252.225-703</w:t>
      </w:r>
      <w:r w:rsidR="003B4622" w:rsidRPr="007E5916">
        <w:rPr>
          <w:rFonts w:ascii="Arial" w:hAnsi="Arial"/>
          <w:sz w:val="14"/>
        </w:rPr>
        <w:t>3</w:t>
      </w:r>
      <w:r w:rsidRPr="007E5916">
        <w:rPr>
          <w:rFonts w:ascii="Arial" w:hAnsi="Arial"/>
          <w:sz w:val="14"/>
        </w:rPr>
        <w:tab/>
        <w:t>Waiver of United Kingdom Levies</w:t>
      </w:r>
      <w:r w:rsidR="003B4622" w:rsidRPr="007E5916">
        <w:rPr>
          <w:rFonts w:ascii="Arial" w:hAnsi="Arial"/>
          <w:sz w:val="14"/>
        </w:rPr>
        <w:t xml:space="preserve"> (Apr </w:t>
      </w:r>
      <w:r w:rsidR="002C1BA6">
        <w:rPr>
          <w:rFonts w:ascii="Arial" w:hAnsi="Arial"/>
          <w:sz w:val="14"/>
        </w:rPr>
        <w:t>20</w:t>
      </w:r>
      <w:r w:rsidR="003B4622" w:rsidRPr="007E5916">
        <w:rPr>
          <w:rFonts w:ascii="Arial" w:hAnsi="Arial"/>
          <w:sz w:val="14"/>
        </w:rPr>
        <w:t>03)</w:t>
      </w:r>
    </w:p>
    <w:p w14:paraId="673A9CAE" w14:textId="77777777" w:rsidR="00B642AD" w:rsidRDefault="00B642AD">
      <w:pPr>
        <w:tabs>
          <w:tab w:val="left" w:pos="432"/>
          <w:tab w:val="left" w:pos="1224"/>
          <w:tab w:val="left" w:pos="1260"/>
        </w:tabs>
        <w:spacing w:line="140" w:lineRule="exact"/>
        <w:ind w:left="1260" w:hanging="1260"/>
        <w:rPr>
          <w:rFonts w:ascii="Arial" w:hAnsi="Arial"/>
          <w:sz w:val="14"/>
        </w:rPr>
      </w:pPr>
      <w:r>
        <w:rPr>
          <w:rFonts w:ascii="Arial" w:hAnsi="Arial"/>
          <w:sz w:val="14"/>
        </w:rPr>
        <w:t>252.225-7036</w:t>
      </w:r>
      <w:r>
        <w:rPr>
          <w:rFonts w:ascii="Arial" w:hAnsi="Arial"/>
          <w:sz w:val="14"/>
        </w:rPr>
        <w:tab/>
        <w:t>Buy American Act, Free Trades Agreement, Balance of Payment Program (Dec 2012)</w:t>
      </w:r>
    </w:p>
    <w:p w14:paraId="4E99AD6E" w14:textId="77777777" w:rsidR="00C44C90" w:rsidRDefault="003715F1">
      <w:pPr>
        <w:tabs>
          <w:tab w:val="left" w:pos="432"/>
          <w:tab w:val="left" w:pos="1224"/>
          <w:tab w:val="left" w:pos="1260"/>
        </w:tabs>
        <w:spacing w:line="140" w:lineRule="exact"/>
        <w:ind w:left="1260" w:hanging="1260"/>
        <w:rPr>
          <w:rFonts w:ascii="Arial" w:hAnsi="Arial"/>
          <w:sz w:val="14"/>
        </w:rPr>
      </w:pPr>
      <w:r w:rsidRPr="007E5916">
        <w:rPr>
          <w:rFonts w:ascii="Arial" w:hAnsi="Arial"/>
          <w:sz w:val="14"/>
        </w:rPr>
        <w:t>252.225-7041</w:t>
      </w:r>
      <w:r w:rsidR="00E8212B">
        <w:rPr>
          <w:rFonts w:ascii="Arial" w:hAnsi="Arial"/>
          <w:sz w:val="14"/>
        </w:rPr>
        <w:tab/>
      </w:r>
      <w:r w:rsidRPr="007E5916">
        <w:rPr>
          <w:rFonts w:ascii="Arial" w:hAnsi="Arial"/>
          <w:sz w:val="14"/>
        </w:rPr>
        <w:t>Correspondence in English</w:t>
      </w:r>
      <w:r w:rsidR="00673934" w:rsidRPr="007E5916">
        <w:rPr>
          <w:rFonts w:ascii="Arial" w:hAnsi="Arial"/>
          <w:sz w:val="14"/>
        </w:rPr>
        <w:t xml:space="preserve"> (Jun </w:t>
      </w:r>
      <w:r w:rsidR="002C1BA6">
        <w:rPr>
          <w:rFonts w:ascii="Arial" w:hAnsi="Arial"/>
          <w:sz w:val="14"/>
        </w:rPr>
        <w:t>19</w:t>
      </w:r>
      <w:r w:rsidR="00673934" w:rsidRPr="007E5916">
        <w:rPr>
          <w:rFonts w:ascii="Arial" w:hAnsi="Arial"/>
          <w:sz w:val="14"/>
        </w:rPr>
        <w:t>97)</w:t>
      </w:r>
    </w:p>
    <w:p w14:paraId="789F3637" w14:textId="77777777" w:rsidR="00D5119D" w:rsidRPr="007E5916" w:rsidRDefault="00D5119D">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252.226-7001</w:t>
      </w:r>
      <w:r w:rsidRPr="007E5916">
        <w:rPr>
          <w:rFonts w:ascii="Arial" w:hAnsi="Arial"/>
          <w:sz w:val="14"/>
        </w:rPr>
        <w:tab/>
        <w:t>Utilization of Indian Organizations, Indian-Owned Economic Enterprises, and Native Hawaiian Small Business Concerns</w:t>
      </w:r>
      <w:r w:rsidR="00673934" w:rsidRPr="007E5916">
        <w:rPr>
          <w:rFonts w:ascii="Arial" w:hAnsi="Arial"/>
          <w:sz w:val="14"/>
        </w:rPr>
        <w:t xml:space="preserve"> (Sep </w:t>
      </w:r>
      <w:r w:rsidR="002C1BA6">
        <w:rPr>
          <w:rFonts w:ascii="Arial" w:hAnsi="Arial"/>
          <w:sz w:val="14"/>
        </w:rPr>
        <w:t>20</w:t>
      </w:r>
      <w:r w:rsidR="00673934" w:rsidRPr="007E5916">
        <w:rPr>
          <w:rFonts w:ascii="Arial" w:hAnsi="Arial"/>
          <w:sz w:val="14"/>
        </w:rPr>
        <w:t>04)</w:t>
      </w:r>
    </w:p>
    <w:p w14:paraId="0EEFD358"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252.227-7013</w:t>
      </w:r>
      <w:r w:rsidRPr="007E5916">
        <w:rPr>
          <w:rFonts w:ascii="Arial" w:hAnsi="Arial"/>
          <w:sz w:val="14"/>
        </w:rPr>
        <w:tab/>
        <w:t>Rights in Technical Data -- Noncommercial Items</w:t>
      </w:r>
      <w:r w:rsidR="00673934" w:rsidRPr="007E5916">
        <w:rPr>
          <w:rFonts w:ascii="Arial" w:hAnsi="Arial"/>
          <w:sz w:val="14"/>
        </w:rPr>
        <w:t xml:space="preserve"> (</w:t>
      </w:r>
      <w:r w:rsidR="00B642AD">
        <w:rPr>
          <w:rFonts w:ascii="Arial" w:hAnsi="Arial"/>
          <w:sz w:val="14"/>
        </w:rPr>
        <w:t>Feb</w:t>
      </w:r>
      <w:r w:rsidR="00B642AD" w:rsidRPr="007E5916">
        <w:rPr>
          <w:rFonts w:ascii="Arial" w:hAnsi="Arial"/>
          <w:sz w:val="14"/>
        </w:rPr>
        <w:t xml:space="preserve"> </w:t>
      </w:r>
      <w:r w:rsidR="00B642AD">
        <w:rPr>
          <w:rFonts w:ascii="Arial" w:hAnsi="Arial"/>
          <w:sz w:val="14"/>
        </w:rPr>
        <w:t>2012</w:t>
      </w:r>
      <w:r w:rsidR="00673934" w:rsidRPr="007E5916">
        <w:rPr>
          <w:rFonts w:ascii="Arial" w:hAnsi="Arial"/>
          <w:sz w:val="14"/>
        </w:rPr>
        <w:t>)</w:t>
      </w:r>
    </w:p>
    <w:p w14:paraId="218B9815"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252.227-7014</w:t>
      </w:r>
      <w:r w:rsidRPr="007E5916">
        <w:rPr>
          <w:rFonts w:ascii="Arial" w:hAnsi="Arial"/>
          <w:sz w:val="14"/>
        </w:rPr>
        <w:tab/>
        <w:t>Rights in Noncommercial Computer Software and Noncommercial Computer Software Documentation</w:t>
      </w:r>
      <w:r w:rsidR="00673934" w:rsidRPr="007E5916">
        <w:rPr>
          <w:rFonts w:ascii="Arial" w:hAnsi="Arial"/>
          <w:sz w:val="14"/>
        </w:rPr>
        <w:t xml:space="preserve"> (</w:t>
      </w:r>
      <w:r w:rsidR="002C1BA6">
        <w:rPr>
          <w:rFonts w:ascii="Arial" w:hAnsi="Arial"/>
          <w:sz w:val="14"/>
        </w:rPr>
        <w:t>Feb 2012</w:t>
      </w:r>
      <w:r w:rsidR="00673934" w:rsidRPr="007E5916">
        <w:rPr>
          <w:rFonts w:ascii="Arial" w:hAnsi="Arial"/>
          <w:sz w:val="14"/>
        </w:rPr>
        <w:t>)</w:t>
      </w:r>
    </w:p>
    <w:p w14:paraId="0356318D"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252.227-7015</w:t>
      </w:r>
      <w:r w:rsidRPr="007E5916">
        <w:rPr>
          <w:rFonts w:ascii="Arial" w:hAnsi="Arial"/>
          <w:sz w:val="14"/>
        </w:rPr>
        <w:tab/>
        <w:t>Technical Data -- Commercial Items</w:t>
      </w:r>
      <w:r w:rsidR="00673934" w:rsidRPr="007E5916">
        <w:rPr>
          <w:rFonts w:ascii="Arial" w:hAnsi="Arial"/>
          <w:sz w:val="14"/>
        </w:rPr>
        <w:t xml:space="preserve"> (</w:t>
      </w:r>
      <w:r w:rsidR="002C1BA6">
        <w:rPr>
          <w:rFonts w:ascii="Arial" w:hAnsi="Arial"/>
          <w:sz w:val="14"/>
        </w:rPr>
        <w:t>Dec</w:t>
      </w:r>
      <w:r w:rsidR="002C1BA6" w:rsidRPr="007E5916">
        <w:rPr>
          <w:rFonts w:ascii="Arial" w:hAnsi="Arial"/>
          <w:sz w:val="14"/>
        </w:rPr>
        <w:t xml:space="preserve"> </w:t>
      </w:r>
      <w:r w:rsidR="002C1BA6">
        <w:rPr>
          <w:rFonts w:ascii="Arial" w:hAnsi="Arial"/>
          <w:sz w:val="14"/>
        </w:rPr>
        <w:t>2011</w:t>
      </w:r>
      <w:r w:rsidR="00673934" w:rsidRPr="007E5916">
        <w:rPr>
          <w:rFonts w:ascii="Arial" w:hAnsi="Arial"/>
          <w:sz w:val="14"/>
        </w:rPr>
        <w:t>)</w:t>
      </w:r>
    </w:p>
    <w:p w14:paraId="1CB7B27C"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252-227-7016</w:t>
      </w:r>
      <w:r w:rsidRPr="007E5916">
        <w:rPr>
          <w:rFonts w:ascii="Arial" w:hAnsi="Arial"/>
          <w:sz w:val="14"/>
        </w:rPr>
        <w:tab/>
        <w:t>Rights in Bid or Proposal Information</w:t>
      </w:r>
      <w:r w:rsidR="00673934" w:rsidRPr="007E5916">
        <w:rPr>
          <w:rFonts w:ascii="Arial" w:hAnsi="Arial"/>
          <w:sz w:val="14"/>
        </w:rPr>
        <w:t xml:space="preserve"> (</w:t>
      </w:r>
      <w:r w:rsidR="002C1BA6">
        <w:rPr>
          <w:rFonts w:ascii="Arial" w:hAnsi="Arial"/>
          <w:sz w:val="14"/>
        </w:rPr>
        <w:t>Jan 2011</w:t>
      </w:r>
      <w:r w:rsidR="00673934" w:rsidRPr="007E5916">
        <w:rPr>
          <w:rFonts w:ascii="Arial" w:hAnsi="Arial"/>
          <w:sz w:val="14"/>
        </w:rPr>
        <w:t>)</w:t>
      </w:r>
    </w:p>
    <w:p w14:paraId="4E4704BB"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252.227-7019</w:t>
      </w:r>
      <w:r w:rsidRPr="007E5916">
        <w:rPr>
          <w:rFonts w:ascii="Arial" w:hAnsi="Arial"/>
          <w:sz w:val="14"/>
        </w:rPr>
        <w:tab/>
        <w:t>Validation of Asserted Restrictions -- Computer Software</w:t>
      </w:r>
      <w:r w:rsidR="00673934" w:rsidRPr="007E5916">
        <w:rPr>
          <w:rFonts w:ascii="Arial" w:hAnsi="Arial"/>
          <w:sz w:val="14"/>
        </w:rPr>
        <w:t xml:space="preserve"> </w:t>
      </w:r>
      <w:r w:rsidR="0090276B">
        <w:rPr>
          <w:rFonts w:ascii="Arial" w:hAnsi="Arial"/>
          <w:sz w:val="14"/>
        </w:rPr>
        <w:br/>
      </w:r>
      <w:r w:rsidR="00673934" w:rsidRPr="007E5916">
        <w:rPr>
          <w:rFonts w:ascii="Arial" w:hAnsi="Arial"/>
          <w:sz w:val="14"/>
        </w:rPr>
        <w:t>(</w:t>
      </w:r>
      <w:r w:rsidR="002C1BA6">
        <w:rPr>
          <w:rFonts w:ascii="Arial" w:hAnsi="Arial"/>
          <w:sz w:val="14"/>
        </w:rPr>
        <w:t>Sept</w:t>
      </w:r>
      <w:r w:rsidR="002C1BA6" w:rsidRPr="007E5916">
        <w:rPr>
          <w:rFonts w:ascii="Arial" w:hAnsi="Arial"/>
          <w:sz w:val="14"/>
        </w:rPr>
        <w:t xml:space="preserve"> </w:t>
      </w:r>
      <w:r w:rsidR="002C1BA6">
        <w:rPr>
          <w:rFonts w:ascii="Arial" w:hAnsi="Arial"/>
          <w:sz w:val="14"/>
        </w:rPr>
        <w:t>2011</w:t>
      </w:r>
      <w:r w:rsidR="00673934" w:rsidRPr="007E5916">
        <w:rPr>
          <w:rFonts w:ascii="Arial" w:hAnsi="Arial"/>
          <w:sz w:val="14"/>
        </w:rPr>
        <w:t>)</w:t>
      </w:r>
    </w:p>
    <w:p w14:paraId="158D50EE"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252.227-7020</w:t>
      </w:r>
      <w:r w:rsidRPr="007E5916">
        <w:rPr>
          <w:rFonts w:ascii="Arial" w:hAnsi="Arial"/>
          <w:sz w:val="14"/>
        </w:rPr>
        <w:tab/>
        <w:t xml:space="preserve">Rights in Special Works (Jun </w:t>
      </w:r>
      <w:r w:rsidR="002C1BA6">
        <w:rPr>
          <w:rFonts w:ascii="Arial" w:hAnsi="Arial"/>
          <w:sz w:val="14"/>
        </w:rPr>
        <w:t>19</w:t>
      </w:r>
      <w:r w:rsidRPr="007E5916">
        <w:rPr>
          <w:rFonts w:ascii="Arial" w:hAnsi="Arial"/>
          <w:sz w:val="14"/>
        </w:rPr>
        <w:t>95)</w:t>
      </w:r>
    </w:p>
    <w:p w14:paraId="69666984"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252.227-7025</w:t>
      </w:r>
      <w:r w:rsidRPr="007E5916">
        <w:rPr>
          <w:rFonts w:ascii="Arial" w:hAnsi="Arial"/>
          <w:sz w:val="14"/>
        </w:rPr>
        <w:tab/>
        <w:t xml:space="preserve">Limitations on the Use or Disclosure of Government Furnished Information Marked with Restrictive Legends </w:t>
      </w:r>
      <w:r w:rsidR="00B33275">
        <w:rPr>
          <w:rFonts w:ascii="Arial" w:hAnsi="Arial"/>
          <w:sz w:val="14"/>
        </w:rPr>
        <w:br/>
      </w:r>
      <w:r w:rsidRPr="007E5916">
        <w:rPr>
          <w:rFonts w:ascii="Arial" w:hAnsi="Arial"/>
          <w:sz w:val="14"/>
        </w:rPr>
        <w:t>(</w:t>
      </w:r>
      <w:r w:rsidR="002C1BA6">
        <w:rPr>
          <w:rFonts w:ascii="Arial" w:hAnsi="Arial"/>
          <w:sz w:val="14"/>
        </w:rPr>
        <w:t>Mar</w:t>
      </w:r>
      <w:r w:rsidR="002C1BA6" w:rsidRPr="007E5916">
        <w:rPr>
          <w:rFonts w:ascii="Arial" w:hAnsi="Arial"/>
          <w:sz w:val="14"/>
        </w:rPr>
        <w:t xml:space="preserve"> </w:t>
      </w:r>
      <w:r w:rsidR="002C1BA6">
        <w:rPr>
          <w:rFonts w:ascii="Arial" w:hAnsi="Arial"/>
          <w:sz w:val="14"/>
        </w:rPr>
        <w:t>2011</w:t>
      </w:r>
      <w:r w:rsidRPr="007E5916">
        <w:rPr>
          <w:rFonts w:ascii="Arial" w:hAnsi="Arial"/>
          <w:sz w:val="14"/>
        </w:rPr>
        <w:t>)</w:t>
      </w:r>
    </w:p>
    <w:p w14:paraId="18EAC97E"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252.227-7026</w:t>
      </w:r>
      <w:r w:rsidRPr="007E5916">
        <w:rPr>
          <w:rFonts w:ascii="Arial" w:hAnsi="Arial"/>
          <w:sz w:val="14"/>
        </w:rPr>
        <w:tab/>
        <w:t xml:space="preserve">Deferred Delivery of Technical Data for Computer Software (Apr </w:t>
      </w:r>
      <w:r w:rsidR="00C45D65">
        <w:rPr>
          <w:rFonts w:ascii="Arial" w:hAnsi="Arial"/>
          <w:sz w:val="14"/>
        </w:rPr>
        <w:t>19</w:t>
      </w:r>
      <w:r w:rsidRPr="007E5916">
        <w:rPr>
          <w:rFonts w:ascii="Arial" w:hAnsi="Arial"/>
          <w:sz w:val="14"/>
        </w:rPr>
        <w:t>88)</w:t>
      </w:r>
    </w:p>
    <w:p w14:paraId="0240A6C4"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252.227-7027</w:t>
      </w:r>
      <w:r w:rsidRPr="007E5916">
        <w:rPr>
          <w:rFonts w:ascii="Arial" w:hAnsi="Arial"/>
          <w:sz w:val="14"/>
        </w:rPr>
        <w:tab/>
        <w:t xml:space="preserve">Deferred Ordering of Technical Data for Computer Software (Apr </w:t>
      </w:r>
      <w:r w:rsidR="002C1BA6">
        <w:rPr>
          <w:rFonts w:ascii="Arial" w:hAnsi="Arial"/>
          <w:sz w:val="14"/>
        </w:rPr>
        <w:t>19</w:t>
      </w:r>
      <w:r w:rsidRPr="007E5916">
        <w:rPr>
          <w:rFonts w:ascii="Arial" w:hAnsi="Arial"/>
          <w:sz w:val="14"/>
        </w:rPr>
        <w:t>88)</w:t>
      </w:r>
    </w:p>
    <w:p w14:paraId="054A6554"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252.227-7030</w:t>
      </w:r>
      <w:r w:rsidRPr="007E5916">
        <w:rPr>
          <w:rFonts w:ascii="Arial" w:hAnsi="Arial"/>
          <w:sz w:val="14"/>
        </w:rPr>
        <w:tab/>
        <w:t xml:space="preserve">Technical Data—Withholding of Payment (Mar </w:t>
      </w:r>
      <w:r w:rsidR="002C1BA6">
        <w:rPr>
          <w:rFonts w:ascii="Arial" w:hAnsi="Arial"/>
          <w:sz w:val="14"/>
        </w:rPr>
        <w:t>20</w:t>
      </w:r>
      <w:r w:rsidRPr="007E5916">
        <w:rPr>
          <w:rFonts w:ascii="Arial" w:hAnsi="Arial"/>
          <w:sz w:val="14"/>
        </w:rPr>
        <w:t>00)</w:t>
      </w:r>
    </w:p>
    <w:p w14:paraId="121DFCDF"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252.227-7037</w:t>
      </w:r>
      <w:r w:rsidRPr="007E5916">
        <w:rPr>
          <w:rFonts w:ascii="Arial" w:hAnsi="Arial"/>
          <w:sz w:val="14"/>
        </w:rPr>
        <w:tab/>
        <w:t>Validation of Restrictive Markings on Technical Data</w:t>
      </w:r>
      <w:r w:rsidR="00673934" w:rsidRPr="007E5916">
        <w:rPr>
          <w:rFonts w:ascii="Arial" w:hAnsi="Arial"/>
          <w:sz w:val="14"/>
        </w:rPr>
        <w:t xml:space="preserve"> (</w:t>
      </w:r>
      <w:r w:rsidR="001C272C">
        <w:rPr>
          <w:rFonts w:ascii="Arial" w:hAnsi="Arial"/>
          <w:sz w:val="14"/>
        </w:rPr>
        <w:t>June 2012</w:t>
      </w:r>
      <w:r w:rsidR="00673934" w:rsidRPr="007E5916">
        <w:rPr>
          <w:rFonts w:ascii="Arial" w:hAnsi="Arial"/>
          <w:sz w:val="14"/>
        </w:rPr>
        <w:t>)</w:t>
      </w:r>
    </w:p>
    <w:p w14:paraId="237AA7B5"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252.227-7038</w:t>
      </w:r>
      <w:r w:rsidRPr="007E5916">
        <w:rPr>
          <w:rFonts w:ascii="Arial" w:hAnsi="Arial"/>
          <w:sz w:val="14"/>
        </w:rPr>
        <w:tab/>
        <w:t>Patent Rights-Ownership by the Contractor (Large Business) (</w:t>
      </w:r>
      <w:r w:rsidR="001C272C">
        <w:rPr>
          <w:rFonts w:ascii="Arial" w:hAnsi="Arial"/>
          <w:sz w:val="14"/>
        </w:rPr>
        <w:t>June</w:t>
      </w:r>
      <w:r w:rsidR="001C272C" w:rsidRPr="007E5916">
        <w:rPr>
          <w:rFonts w:ascii="Arial" w:hAnsi="Arial"/>
          <w:sz w:val="14"/>
        </w:rPr>
        <w:t xml:space="preserve"> </w:t>
      </w:r>
      <w:r w:rsidR="001C272C">
        <w:rPr>
          <w:rFonts w:ascii="Arial" w:hAnsi="Arial"/>
          <w:sz w:val="14"/>
        </w:rPr>
        <w:t>2012</w:t>
      </w:r>
      <w:r w:rsidRPr="007E5916">
        <w:rPr>
          <w:rFonts w:ascii="Arial" w:hAnsi="Arial"/>
          <w:sz w:val="14"/>
        </w:rPr>
        <w:t>)</w:t>
      </w:r>
    </w:p>
    <w:p w14:paraId="338097E5" w14:textId="77777777" w:rsidR="00673934" w:rsidRPr="007E5916" w:rsidRDefault="00673934">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252.227-7039</w:t>
      </w:r>
      <w:r w:rsidRPr="007E5916">
        <w:rPr>
          <w:rFonts w:ascii="Arial" w:hAnsi="Arial"/>
          <w:sz w:val="14"/>
        </w:rPr>
        <w:tab/>
        <w:t xml:space="preserve">Patents—Reporting of Subject Inventions (Apr </w:t>
      </w:r>
      <w:r w:rsidR="001C272C">
        <w:rPr>
          <w:rFonts w:ascii="Arial" w:hAnsi="Arial"/>
          <w:sz w:val="14"/>
        </w:rPr>
        <w:t>19</w:t>
      </w:r>
      <w:r w:rsidRPr="007E5916">
        <w:rPr>
          <w:rFonts w:ascii="Arial" w:hAnsi="Arial"/>
          <w:sz w:val="14"/>
        </w:rPr>
        <w:t>90)</w:t>
      </w:r>
    </w:p>
    <w:p w14:paraId="674FF2CF"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252.229-70</w:t>
      </w:r>
      <w:r w:rsidR="00673934" w:rsidRPr="007E5916">
        <w:rPr>
          <w:rFonts w:ascii="Arial" w:hAnsi="Arial"/>
          <w:sz w:val="14"/>
        </w:rPr>
        <w:t>11</w:t>
      </w:r>
      <w:r w:rsidRPr="007E5916">
        <w:rPr>
          <w:rFonts w:ascii="Arial" w:hAnsi="Arial"/>
          <w:sz w:val="14"/>
        </w:rPr>
        <w:tab/>
      </w:r>
      <w:r w:rsidR="00673934" w:rsidRPr="007E5916">
        <w:rPr>
          <w:rFonts w:ascii="Arial" w:hAnsi="Arial"/>
          <w:sz w:val="14"/>
        </w:rPr>
        <w:t>Reporting of Foreig</w:t>
      </w:r>
      <w:r w:rsidR="00DC52EF">
        <w:rPr>
          <w:rFonts w:ascii="Arial" w:hAnsi="Arial"/>
          <w:sz w:val="14"/>
        </w:rPr>
        <w:t>n</w:t>
      </w:r>
      <w:r w:rsidR="00673934" w:rsidRPr="007E5916">
        <w:rPr>
          <w:rFonts w:ascii="Arial" w:hAnsi="Arial"/>
          <w:sz w:val="14"/>
        </w:rPr>
        <w:t xml:space="preserve"> Taxes—U.S. Assistance Programs </w:t>
      </w:r>
      <w:r w:rsidR="00B33275">
        <w:rPr>
          <w:rFonts w:ascii="Arial" w:hAnsi="Arial"/>
          <w:sz w:val="14"/>
        </w:rPr>
        <w:br/>
      </w:r>
      <w:r w:rsidR="00673934" w:rsidRPr="007E5916">
        <w:rPr>
          <w:rFonts w:ascii="Arial" w:hAnsi="Arial"/>
          <w:sz w:val="14"/>
        </w:rPr>
        <w:t xml:space="preserve">(Sep </w:t>
      </w:r>
      <w:r w:rsidR="001C272C">
        <w:rPr>
          <w:rFonts w:ascii="Arial" w:hAnsi="Arial"/>
          <w:sz w:val="14"/>
        </w:rPr>
        <w:t>20</w:t>
      </w:r>
      <w:r w:rsidR="00673934" w:rsidRPr="007E5916">
        <w:rPr>
          <w:rFonts w:ascii="Arial" w:hAnsi="Arial"/>
          <w:sz w:val="14"/>
        </w:rPr>
        <w:t>05)</w:t>
      </w:r>
    </w:p>
    <w:p w14:paraId="0122E3C1"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252.231-7000</w:t>
      </w:r>
      <w:r w:rsidRPr="007E5916">
        <w:rPr>
          <w:rFonts w:ascii="Arial" w:hAnsi="Arial"/>
          <w:sz w:val="14"/>
        </w:rPr>
        <w:tab/>
        <w:t>Supplemental Cost Principles</w:t>
      </w:r>
      <w:r w:rsidR="00673934" w:rsidRPr="007E5916">
        <w:rPr>
          <w:rFonts w:ascii="Arial" w:hAnsi="Arial"/>
          <w:sz w:val="14"/>
        </w:rPr>
        <w:t xml:space="preserve"> (Dec </w:t>
      </w:r>
      <w:r w:rsidR="001C272C">
        <w:rPr>
          <w:rFonts w:ascii="Arial" w:hAnsi="Arial"/>
          <w:sz w:val="14"/>
        </w:rPr>
        <w:t>19</w:t>
      </w:r>
      <w:r w:rsidR="00673934" w:rsidRPr="007E5916">
        <w:rPr>
          <w:rFonts w:ascii="Arial" w:hAnsi="Arial"/>
          <w:sz w:val="14"/>
        </w:rPr>
        <w:t>91)</w:t>
      </w:r>
    </w:p>
    <w:p w14:paraId="3288182A" w14:textId="77777777" w:rsidR="0043319A" w:rsidRPr="007E5916" w:rsidRDefault="0043319A">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252.242</w:t>
      </w:r>
      <w:r w:rsidR="00FE2B00">
        <w:rPr>
          <w:rFonts w:ascii="Arial" w:hAnsi="Arial"/>
          <w:sz w:val="14"/>
        </w:rPr>
        <w:t>-</w:t>
      </w:r>
      <w:r w:rsidRPr="007E5916">
        <w:rPr>
          <w:rFonts w:ascii="Arial" w:hAnsi="Arial"/>
          <w:sz w:val="14"/>
        </w:rPr>
        <w:t>7004</w:t>
      </w:r>
      <w:r w:rsidRPr="007E5916">
        <w:rPr>
          <w:rFonts w:ascii="Arial" w:hAnsi="Arial"/>
          <w:sz w:val="14"/>
        </w:rPr>
        <w:tab/>
        <w:t>Material Management &amp; Accounting System (</w:t>
      </w:r>
      <w:r w:rsidR="00FE2B00">
        <w:rPr>
          <w:rFonts w:ascii="Arial" w:hAnsi="Arial"/>
          <w:sz w:val="14"/>
        </w:rPr>
        <w:t>May</w:t>
      </w:r>
      <w:r w:rsidR="00FE2B00" w:rsidRPr="007E5916">
        <w:rPr>
          <w:rFonts w:ascii="Arial" w:hAnsi="Arial"/>
          <w:sz w:val="14"/>
        </w:rPr>
        <w:t xml:space="preserve"> </w:t>
      </w:r>
      <w:r w:rsidR="00FE2B00">
        <w:rPr>
          <w:rFonts w:ascii="Arial" w:hAnsi="Arial"/>
          <w:sz w:val="14"/>
        </w:rPr>
        <w:t>2011</w:t>
      </w:r>
      <w:r w:rsidRPr="007E5916">
        <w:rPr>
          <w:rFonts w:ascii="Arial" w:hAnsi="Arial"/>
          <w:sz w:val="14"/>
        </w:rPr>
        <w:t>)</w:t>
      </w:r>
    </w:p>
    <w:p w14:paraId="2A13CDD0" w14:textId="77777777" w:rsidR="00EE21F8" w:rsidRPr="007E5916"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252.243-7001</w:t>
      </w:r>
      <w:r w:rsidRPr="007E5916">
        <w:rPr>
          <w:rFonts w:ascii="Arial" w:hAnsi="Arial"/>
          <w:sz w:val="14"/>
        </w:rPr>
        <w:tab/>
        <w:t>Pricing of Contract Modifications</w:t>
      </w:r>
      <w:r w:rsidR="0043319A" w:rsidRPr="007E5916">
        <w:rPr>
          <w:rFonts w:ascii="Arial" w:hAnsi="Arial"/>
          <w:sz w:val="14"/>
        </w:rPr>
        <w:t xml:space="preserve"> (Dec </w:t>
      </w:r>
      <w:r w:rsidR="001C272C">
        <w:rPr>
          <w:rFonts w:ascii="Arial" w:hAnsi="Arial"/>
          <w:sz w:val="14"/>
        </w:rPr>
        <w:t>19</w:t>
      </w:r>
      <w:r w:rsidR="0043319A" w:rsidRPr="007E5916">
        <w:rPr>
          <w:rFonts w:ascii="Arial" w:hAnsi="Arial"/>
          <w:sz w:val="14"/>
        </w:rPr>
        <w:t>91)</w:t>
      </w:r>
    </w:p>
    <w:p w14:paraId="54CB7FA3" w14:textId="77777777" w:rsidR="0043319A" w:rsidRPr="007E5916" w:rsidRDefault="0043319A">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252.243-7002</w:t>
      </w:r>
      <w:r w:rsidRPr="007E5916">
        <w:rPr>
          <w:rFonts w:ascii="Arial" w:hAnsi="Arial"/>
          <w:sz w:val="14"/>
        </w:rPr>
        <w:tab/>
        <w:t>Request for Equitable Adjustment (</w:t>
      </w:r>
      <w:r w:rsidR="00FE2B00">
        <w:rPr>
          <w:rFonts w:ascii="Arial" w:hAnsi="Arial"/>
          <w:sz w:val="14"/>
        </w:rPr>
        <w:t>Dec</w:t>
      </w:r>
      <w:r w:rsidR="00FE2B00" w:rsidRPr="007E5916">
        <w:rPr>
          <w:rFonts w:ascii="Arial" w:hAnsi="Arial"/>
          <w:sz w:val="14"/>
        </w:rPr>
        <w:t xml:space="preserve"> </w:t>
      </w:r>
      <w:r w:rsidR="00FE2B00">
        <w:rPr>
          <w:rFonts w:ascii="Arial" w:hAnsi="Arial"/>
          <w:sz w:val="14"/>
        </w:rPr>
        <w:t>2012</w:t>
      </w:r>
      <w:r w:rsidRPr="007E5916">
        <w:rPr>
          <w:rFonts w:ascii="Arial" w:hAnsi="Arial"/>
          <w:sz w:val="14"/>
        </w:rPr>
        <w:t>)</w:t>
      </w:r>
    </w:p>
    <w:p w14:paraId="1DEC74F5" w14:textId="77777777" w:rsidR="00D5119D" w:rsidRPr="007E5916" w:rsidRDefault="00D5119D" w:rsidP="00D5119D">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252.244-7000</w:t>
      </w:r>
      <w:r w:rsidRPr="007E5916">
        <w:rPr>
          <w:rFonts w:ascii="Arial" w:hAnsi="Arial"/>
          <w:sz w:val="14"/>
        </w:rPr>
        <w:tab/>
        <w:t>Subcontracts for Commercial Items and Commercial Components</w:t>
      </w:r>
      <w:r w:rsidR="0043319A" w:rsidRPr="007E5916">
        <w:rPr>
          <w:rFonts w:ascii="Arial" w:hAnsi="Arial"/>
          <w:sz w:val="14"/>
        </w:rPr>
        <w:t xml:space="preserve"> (D</w:t>
      </w:r>
      <w:r w:rsidR="00DC52EF">
        <w:rPr>
          <w:rFonts w:ascii="Arial" w:hAnsi="Arial"/>
          <w:sz w:val="14"/>
        </w:rPr>
        <w:t>o</w:t>
      </w:r>
      <w:r w:rsidR="0043319A" w:rsidRPr="007E5916">
        <w:rPr>
          <w:rFonts w:ascii="Arial" w:hAnsi="Arial"/>
          <w:sz w:val="14"/>
        </w:rPr>
        <w:t>D Contracts) (</w:t>
      </w:r>
      <w:r w:rsidR="00FE2B00">
        <w:rPr>
          <w:rFonts w:ascii="Arial" w:hAnsi="Arial"/>
          <w:sz w:val="14"/>
        </w:rPr>
        <w:t>June</w:t>
      </w:r>
      <w:r w:rsidR="00FE2B00" w:rsidRPr="007E5916">
        <w:rPr>
          <w:rFonts w:ascii="Arial" w:hAnsi="Arial"/>
          <w:sz w:val="14"/>
        </w:rPr>
        <w:t xml:space="preserve"> </w:t>
      </w:r>
      <w:r w:rsidR="00FE2B00">
        <w:rPr>
          <w:rFonts w:ascii="Arial" w:hAnsi="Arial"/>
          <w:sz w:val="14"/>
        </w:rPr>
        <w:t>2012</w:t>
      </w:r>
      <w:r w:rsidR="0043319A" w:rsidRPr="007E5916">
        <w:rPr>
          <w:rFonts w:ascii="Arial" w:hAnsi="Arial"/>
          <w:sz w:val="14"/>
        </w:rPr>
        <w:t>)</w:t>
      </w:r>
    </w:p>
    <w:p w14:paraId="134FA9FB" w14:textId="77777777" w:rsidR="00FE2B00" w:rsidRDefault="00FE2B00">
      <w:pPr>
        <w:tabs>
          <w:tab w:val="left" w:pos="72"/>
          <w:tab w:val="left" w:pos="432"/>
          <w:tab w:val="left" w:pos="1224"/>
        </w:tabs>
        <w:spacing w:line="140" w:lineRule="exact"/>
        <w:ind w:left="1224" w:hanging="1224"/>
        <w:rPr>
          <w:rFonts w:ascii="Arial" w:hAnsi="Arial"/>
          <w:sz w:val="14"/>
        </w:rPr>
      </w:pPr>
      <w:r>
        <w:rPr>
          <w:rFonts w:ascii="Arial" w:hAnsi="Arial"/>
          <w:sz w:val="14"/>
        </w:rPr>
        <w:t>252.245-7004</w:t>
      </w:r>
      <w:r>
        <w:rPr>
          <w:rFonts w:ascii="Arial" w:hAnsi="Arial"/>
          <w:sz w:val="14"/>
        </w:rPr>
        <w:tab/>
        <w:t>Reporting, Reutilization and Disposal (April 2012)</w:t>
      </w:r>
    </w:p>
    <w:p w14:paraId="7238C6E4" w14:textId="77777777" w:rsidR="0043319A" w:rsidRPr="007E5916" w:rsidRDefault="0043319A">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252.246-7003</w:t>
      </w:r>
      <w:r w:rsidRPr="007E5916">
        <w:rPr>
          <w:rFonts w:ascii="Arial" w:hAnsi="Arial"/>
          <w:sz w:val="14"/>
        </w:rPr>
        <w:tab/>
        <w:t xml:space="preserve">Notification of Potential Safety Issues (Jan </w:t>
      </w:r>
      <w:r w:rsidR="001C272C">
        <w:rPr>
          <w:rFonts w:ascii="Arial" w:hAnsi="Arial"/>
          <w:sz w:val="14"/>
        </w:rPr>
        <w:t>20</w:t>
      </w:r>
      <w:r w:rsidRPr="007E5916">
        <w:rPr>
          <w:rFonts w:ascii="Arial" w:hAnsi="Arial"/>
          <w:sz w:val="14"/>
        </w:rPr>
        <w:t>07)</w:t>
      </w:r>
    </w:p>
    <w:p w14:paraId="07330853" w14:textId="77777777" w:rsidR="00720671" w:rsidRDefault="00720671">
      <w:pPr>
        <w:tabs>
          <w:tab w:val="left" w:pos="72"/>
          <w:tab w:val="left" w:pos="432"/>
          <w:tab w:val="left" w:pos="1224"/>
        </w:tabs>
        <w:spacing w:line="140" w:lineRule="exact"/>
        <w:ind w:left="1224" w:hanging="1224"/>
        <w:rPr>
          <w:rFonts w:ascii="Arial" w:hAnsi="Arial"/>
          <w:sz w:val="14"/>
        </w:rPr>
      </w:pPr>
      <w:r>
        <w:rPr>
          <w:rFonts w:ascii="Arial" w:hAnsi="Arial"/>
          <w:sz w:val="14"/>
        </w:rPr>
        <w:t>252.247-7003</w:t>
      </w:r>
      <w:r>
        <w:rPr>
          <w:rFonts w:ascii="Arial" w:hAnsi="Arial"/>
          <w:sz w:val="14"/>
        </w:rPr>
        <w:tab/>
      </w:r>
      <w:r w:rsidRPr="00720671">
        <w:rPr>
          <w:rFonts w:ascii="Arial" w:hAnsi="Arial"/>
          <w:sz w:val="14"/>
        </w:rPr>
        <w:t xml:space="preserve">Pass-Through of Motor Carrier Fuel Surcharge Adjustment to the Cost Bearer </w:t>
      </w:r>
      <w:r>
        <w:rPr>
          <w:rFonts w:ascii="Arial" w:hAnsi="Arial"/>
          <w:sz w:val="14"/>
        </w:rPr>
        <w:t>(Sept 2010)</w:t>
      </w:r>
    </w:p>
    <w:p w14:paraId="4BD3166B" w14:textId="77777777" w:rsidR="00C44C90" w:rsidRDefault="00EE21F8">
      <w:pPr>
        <w:tabs>
          <w:tab w:val="left" w:pos="72"/>
          <w:tab w:val="left" w:pos="432"/>
          <w:tab w:val="left" w:pos="1224"/>
        </w:tabs>
        <w:spacing w:line="140" w:lineRule="exact"/>
        <w:ind w:left="1224" w:hanging="1224"/>
        <w:rPr>
          <w:rFonts w:ascii="Arial" w:hAnsi="Arial"/>
          <w:sz w:val="14"/>
        </w:rPr>
      </w:pPr>
      <w:r w:rsidRPr="007E5916">
        <w:rPr>
          <w:rFonts w:ascii="Arial" w:hAnsi="Arial"/>
          <w:sz w:val="14"/>
        </w:rPr>
        <w:t>252.247-7023</w:t>
      </w:r>
      <w:r w:rsidRPr="007E5916">
        <w:rPr>
          <w:rFonts w:ascii="Arial" w:hAnsi="Arial"/>
          <w:sz w:val="14"/>
        </w:rPr>
        <w:tab/>
        <w:t>Transportation of Supplies by Sea</w:t>
      </w:r>
      <w:r w:rsidR="0043319A" w:rsidRPr="007E5916">
        <w:rPr>
          <w:rFonts w:ascii="Arial" w:hAnsi="Arial"/>
          <w:sz w:val="14"/>
        </w:rPr>
        <w:t xml:space="preserve"> (</w:t>
      </w:r>
      <w:r w:rsidR="00720671">
        <w:rPr>
          <w:rFonts w:ascii="Arial" w:hAnsi="Arial"/>
          <w:sz w:val="14"/>
        </w:rPr>
        <w:t>May</w:t>
      </w:r>
      <w:r w:rsidR="00C45D65">
        <w:rPr>
          <w:rFonts w:ascii="Arial" w:hAnsi="Arial"/>
          <w:sz w:val="14"/>
        </w:rPr>
        <w:t xml:space="preserve"> </w:t>
      </w:r>
      <w:r w:rsidR="00720671">
        <w:rPr>
          <w:rFonts w:ascii="Arial" w:hAnsi="Arial"/>
          <w:sz w:val="14"/>
        </w:rPr>
        <w:t>2002</w:t>
      </w:r>
      <w:r w:rsidR="0043319A" w:rsidRPr="007E5916">
        <w:rPr>
          <w:rFonts w:ascii="Arial" w:hAnsi="Arial"/>
          <w:sz w:val="14"/>
        </w:rPr>
        <w:t>)</w:t>
      </w:r>
    </w:p>
    <w:p w14:paraId="7C0FDE89" w14:textId="77777777" w:rsidR="00C44C90" w:rsidRDefault="00B33275">
      <w:pPr>
        <w:tabs>
          <w:tab w:val="left" w:pos="72"/>
          <w:tab w:val="left" w:pos="432"/>
          <w:tab w:val="left" w:pos="1224"/>
        </w:tabs>
        <w:spacing w:line="140" w:lineRule="exact"/>
        <w:ind w:left="1224" w:hanging="1224"/>
        <w:rPr>
          <w:rFonts w:ascii="Arial" w:hAnsi="Arial"/>
          <w:sz w:val="14"/>
        </w:rPr>
      </w:pPr>
      <w:r>
        <w:rPr>
          <w:rFonts w:ascii="Arial" w:hAnsi="Arial"/>
          <w:sz w:val="14"/>
        </w:rPr>
        <w:t>252.247-7024</w:t>
      </w:r>
      <w:r>
        <w:rPr>
          <w:rFonts w:ascii="Arial" w:hAnsi="Arial"/>
          <w:sz w:val="14"/>
        </w:rPr>
        <w:tab/>
      </w:r>
      <w:r w:rsidR="00EE21F8" w:rsidRPr="007E5916">
        <w:rPr>
          <w:rFonts w:ascii="Arial" w:hAnsi="Arial"/>
          <w:sz w:val="14"/>
        </w:rPr>
        <w:t>Notification of Transportation of Supplies by Sea</w:t>
      </w:r>
      <w:r w:rsidR="0043319A" w:rsidRPr="007E5916">
        <w:rPr>
          <w:rFonts w:ascii="Arial" w:hAnsi="Arial"/>
          <w:sz w:val="14"/>
        </w:rPr>
        <w:t xml:space="preserve"> (Mar </w:t>
      </w:r>
      <w:r w:rsidR="001C272C">
        <w:rPr>
          <w:rFonts w:ascii="Arial" w:hAnsi="Arial"/>
          <w:sz w:val="14"/>
        </w:rPr>
        <w:t>20</w:t>
      </w:r>
      <w:r w:rsidR="0043319A" w:rsidRPr="007E5916">
        <w:rPr>
          <w:rFonts w:ascii="Arial" w:hAnsi="Arial"/>
          <w:sz w:val="14"/>
        </w:rPr>
        <w:t>00)</w:t>
      </w:r>
    </w:p>
    <w:p w14:paraId="07D91B8B" w14:textId="77777777" w:rsidR="007A469F" w:rsidRDefault="007A469F">
      <w:pPr>
        <w:tabs>
          <w:tab w:val="left" w:pos="72"/>
          <w:tab w:val="left" w:pos="432"/>
          <w:tab w:val="left" w:pos="1224"/>
        </w:tabs>
        <w:spacing w:line="140" w:lineRule="exact"/>
        <w:ind w:left="1224" w:hanging="1224"/>
        <w:rPr>
          <w:rFonts w:ascii="Arial" w:hAnsi="Arial"/>
          <w:sz w:val="14"/>
        </w:rPr>
      </w:pPr>
      <w:r>
        <w:rPr>
          <w:rFonts w:ascii="Arial" w:hAnsi="Arial"/>
          <w:sz w:val="14"/>
        </w:rPr>
        <w:t>252.249-7002</w:t>
      </w:r>
      <w:r>
        <w:rPr>
          <w:rFonts w:ascii="Arial" w:hAnsi="Arial"/>
          <w:sz w:val="14"/>
        </w:rPr>
        <w:tab/>
        <w:t xml:space="preserve">Notification of Anticipated Contract Termination or Reduction (Oct </w:t>
      </w:r>
      <w:r w:rsidR="001C272C">
        <w:rPr>
          <w:rFonts w:ascii="Arial" w:hAnsi="Arial"/>
          <w:sz w:val="14"/>
        </w:rPr>
        <w:t>20</w:t>
      </w:r>
      <w:r>
        <w:rPr>
          <w:rFonts w:ascii="Arial" w:hAnsi="Arial"/>
          <w:sz w:val="14"/>
        </w:rPr>
        <w:t>10)</w:t>
      </w:r>
    </w:p>
    <w:p w14:paraId="2F025B05" w14:textId="77777777" w:rsidR="00674F02" w:rsidRDefault="00674F02">
      <w:pPr>
        <w:tabs>
          <w:tab w:val="left" w:pos="72"/>
          <w:tab w:val="left" w:pos="432"/>
          <w:tab w:val="left" w:pos="1224"/>
        </w:tabs>
        <w:spacing w:line="140" w:lineRule="exact"/>
        <w:ind w:left="1224" w:hanging="1224"/>
        <w:rPr>
          <w:rFonts w:ascii="Arial" w:hAnsi="Arial"/>
          <w:sz w:val="14"/>
        </w:rPr>
      </w:pPr>
      <w:r>
        <w:rPr>
          <w:rFonts w:ascii="Arial" w:hAnsi="Arial"/>
          <w:sz w:val="14"/>
        </w:rPr>
        <w:t>252.246-7007</w:t>
      </w:r>
      <w:r>
        <w:rPr>
          <w:rFonts w:ascii="Arial" w:hAnsi="Arial"/>
          <w:sz w:val="14"/>
        </w:rPr>
        <w:tab/>
        <w:t>Contractor Counterfeit Electronic</w:t>
      </w:r>
      <w:r w:rsidR="00667E52">
        <w:rPr>
          <w:rFonts w:ascii="Arial" w:hAnsi="Arial"/>
          <w:sz w:val="14"/>
        </w:rPr>
        <w:t xml:space="preserve"> Part</w:t>
      </w:r>
      <w:r>
        <w:rPr>
          <w:rFonts w:ascii="Arial" w:hAnsi="Arial"/>
          <w:sz w:val="14"/>
        </w:rPr>
        <w:t xml:space="preserve"> Detection and Avoidance System</w:t>
      </w:r>
    </w:p>
    <w:p w14:paraId="086A9926" w14:textId="77777777" w:rsidR="00F202E8" w:rsidRDefault="00F202E8">
      <w:pPr>
        <w:tabs>
          <w:tab w:val="left" w:pos="72"/>
          <w:tab w:val="left" w:pos="432"/>
          <w:tab w:val="left" w:pos="1224"/>
        </w:tabs>
        <w:spacing w:line="140" w:lineRule="exact"/>
        <w:ind w:left="1224" w:hanging="1224"/>
        <w:rPr>
          <w:rFonts w:ascii="Arial" w:hAnsi="Arial"/>
          <w:sz w:val="14"/>
        </w:rPr>
      </w:pPr>
      <w:r w:rsidRPr="00F202E8">
        <w:rPr>
          <w:rFonts w:ascii="Arial" w:hAnsi="Arial"/>
          <w:sz w:val="14"/>
        </w:rPr>
        <w:t>252.246-7008</w:t>
      </w:r>
      <w:r w:rsidRPr="00F202E8">
        <w:rPr>
          <w:rFonts w:ascii="Arial" w:hAnsi="Arial"/>
          <w:sz w:val="14"/>
        </w:rPr>
        <w:tab/>
        <w:t>Sources of Electronic Parts.</w:t>
      </w:r>
    </w:p>
    <w:p w14:paraId="7C820178" w14:textId="77777777" w:rsidR="00EE21F8" w:rsidRPr="007E5916" w:rsidRDefault="00EE21F8" w:rsidP="00B33275">
      <w:pPr>
        <w:tabs>
          <w:tab w:val="left" w:pos="72"/>
          <w:tab w:val="left" w:pos="432"/>
          <w:tab w:val="left" w:pos="1224"/>
        </w:tabs>
        <w:spacing w:line="140" w:lineRule="exact"/>
        <w:ind w:left="1224" w:hanging="1224"/>
        <w:rPr>
          <w:rFonts w:ascii="Arial" w:hAnsi="Arial"/>
          <w:sz w:val="14"/>
        </w:rPr>
      </w:pPr>
    </w:p>
    <w:p w14:paraId="227F616A" w14:textId="77777777" w:rsidR="00C44C90" w:rsidRDefault="0030666B">
      <w:pPr>
        <w:tabs>
          <w:tab w:val="left" w:pos="432"/>
          <w:tab w:val="left" w:pos="1260"/>
        </w:tabs>
        <w:spacing w:line="140" w:lineRule="exact"/>
        <w:ind w:left="1260" w:hanging="1260"/>
        <w:jc w:val="both"/>
        <w:rPr>
          <w:rFonts w:ascii="Arial" w:hAnsi="Arial"/>
          <w:sz w:val="14"/>
        </w:rPr>
      </w:pPr>
      <w:r>
        <w:rPr>
          <w:rFonts w:ascii="Arial" w:hAnsi="Arial"/>
          <w:sz w:val="14"/>
        </w:rPr>
        <w:t>In addition</w:t>
      </w:r>
      <w:r w:rsidR="00A435E3">
        <w:rPr>
          <w:rFonts w:ascii="Arial" w:hAnsi="Arial"/>
          <w:sz w:val="14"/>
        </w:rPr>
        <w:t xml:space="preserve">, </w:t>
      </w:r>
      <w:r>
        <w:rPr>
          <w:rFonts w:ascii="Arial" w:hAnsi="Arial"/>
          <w:sz w:val="14"/>
        </w:rPr>
        <w:t xml:space="preserve">see </w:t>
      </w:r>
      <w:r w:rsidR="00A435E3">
        <w:rPr>
          <w:rFonts w:ascii="Arial" w:hAnsi="Arial"/>
          <w:sz w:val="14"/>
        </w:rPr>
        <w:t>Attachment A for the full text of these clauses</w:t>
      </w:r>
      <w:r w:rsidR="007E6074">
        <w:rPr>
          <w:rFonts w:ascii="Arial" w:hAnsi="Arial"/>
          <w:sz w:val="14"/>
        </w:rPr>
        <w:t xml:space="preserve">, which </w:t>
      </w:r>
      <w:r>
        <w:rPr>
          <w:rFonts w:ascii="Arial" w:hAnsi="Arial"/>
          <w:sz w:val="14"/>
        </w:rPr>
        <w:t xml:space="preserve">also </w:t>
      </w:r>
      <w:r w:rsidR="007E6074">
        <w:rPr>
          <w:rFonts w:ascii="Arial" w:hAnsi="Arial"/>
          <w:sz w:val="14"/>
        </w:rPr>
        <w:t>apply:</w:t>
      </w:r>
    </w:p>
    <w:p w14:paraId="0BC8ED10" w14:textId="77777777" w:rsidR="00C44C90" w:rsidRDefault="00C44C90">
      <w:pPr>
        <w:tabs>
          <w:tab w:val="left" w:pos="72"/>
          <w:tab w:val="left" w:pos="432"/>
          <w:tab w:val="left" w:pos="1224"/>
          <w:tab w:val="left" w:pos="1260"/>
        </w:tabs>
        <w:spacing w:line="140" w:lineRule="exact"/>
        <w:ind w:hanging="1224"/>
        <w:jc w:val="both"/>
        <w:rPr>
          <w:rFonts w:ascii="Arial" w:hAnsi="Arial"/>
          <w:sz w:val="14"/>
        </w:rPr>
      </w:pPr>
    </w:p>
    <w:p w14:paraId="363B3237" w14:textId="77777777" w:rsidR="00C44C90" w:rsidRDefault="00B33275">
      <w:pPr>
        <w:tabs>
          <w:tab w:val="left" w:pos="72"/>
          <w:tab w:val="left" w:pos="432"/>
          <w:tab w:val="left" w:pos="1260"/>
        </w:tabs>
        <w:ind w:left="1260" w:hanging="1260"/>
        <w:jc w:val="both"/>
        <w:rPr>
          <w:rFonts w:ascii="Arial" w:hAnsi="Arial"/>
          <w:sz w:val="14"/>
        </w:rPr>
      </w:pPr>
      <w:r>
        <w:rPr>
          <w:rFonts w:ascii="Arial" w:hAnsi="Arial"/>
          <w:sz w:val="14"/>
        </w:rPr>
        <w:tab/>
      </w:r>
      <w:r w:rsidR="00A87D9A">
        <w:rPr>
          <w:rFonts w:ascii="Arial" w:hAnsi="Arial"/>
          <w:sz w:val="14"/>
        </w:rPr>
        <w:t>52.211-4017</w:t>
      </w:r>
      <w:r w:rsidR="00A87D9A">
        <w:rPr>
          <w:rFonts w:ascii="Arial" w:hAnsi="Arial"/>
          <w:sz w:val="14"/>
        </w:rPr>
        <w:tab/>
        <w:t>Painting Test (Feb. 2007)</w:t>
      </w:r>
    </w:p>
    <w:p w14:paraId="180232B0" w14:textId="77777777" w:rsidR="00C44C90" w:rsidRDefault="00B33275">
      <w:pPr>
        <w:tabs>
          <w:tab w:val="left" w:pos="72"/>
          <w:tab w:val="left" w:pos="432"/>
          <w:tab w:val="left" w:pos="1260"/>
        </w:tabs>
        <w:spacing w:line="140" w:lineRule="exact"/>
        <w:ind w:left="1260" w:hanging="1260"/>
        <w:jc w:val="both"/>
        <w:rPr>
          <w:rFonts w:ascii="Arial" w:hAnsi="Arial"/>
          <w:sz w:val="14"/>
        </w:rPr>
      </w:pPr>
      <w:r>
        <w:rPr>
          <w:rFonts w:ascii="Arial" w:hAnsi="Arial"/>
          <w:sz w:val="14"/>
        </w:rPr>
        <w:tab/>
      </w:r>
      <w:r w:rsidR="007E6074">
        <w:rPr>
          <w:rFonts w:ascii="Arial" w:hAnsi="Arial"/>
          <w:sz w:val="14"/>
        </w:rPr>
        <w:t>52.211-4029</w:t>
      </w:r>
      <w:r w:rsidR="007E6074">
        <w:rPr>
          <w:rFonts w:ascii="Arial" w:hAnsi="Arial"/>
          <w:sz w:val="14"/>
        </w:rPr>
        <w:tab/>
      </w:r>
      <w:r w:rsidR="00F72D1C">
        <w:rPr>
          <w:rFonts w:ascii="Arial" w:hAnsi="Arial"/>
          <w:sz w:val="14"/>
        </w:rPr>
        <w:t>Interchangeability</w:t>
      </w:r>
      <w:r w:rsidR="007E6074">
        <w:rPr>
          <w:rFonts w:ascii="Arial" w:hAnsi="Arial"/>
          <w:sz w:val="14"/>
        </w:rPr>
        <w:t xml:space="preserve"> of Components (May </w:t>
      </w:r>
      <w:r w:rsidR="0030666B">
        <w:rPr>
          <w:rFonts w:ascii="Arial" w:hAnsi="Arial"/>
          <w:sz w:val="14"/>
        </w:rPr>
        <w:t>19</w:t>
      </w:r>
      <w:r w:rsidR="007E6074">
        <w:rPr>
          <w:rFonts w:ascii="Arial" w:hAnsi="Arial"/>
          <w:sz w:val="14"/>
        </w:rPr>
        <w:t>94)</w:t>
      </w:r>
    </w:p>
    <w:p w14:paraId="275F4116" w14:textId="77777777" w:rsidR="00C44C90" w:rsidRDefault="00B33275">
      <w:pPr>
        <w:tabs>
          <w:tab w:val="left" w:pos="72"/>
          <w:tab w:val="left" w:pos="432"/>
          <w:tab w:val="left" w:pos="1260"/>
        </w:tabs>
        <w:spacing w:line="140" w:lineRule="exact"/>
        <w:ind w:left="1260" w:hanging="1260"/>
        <w:jc w:val="both"/>
        <w:rPr>
          <w:rFonts w:ascii="Arial" w:hAnsi="Arial"/>
          <w:sz w:val="14"/>
        </w:rPr>
      </w:pPr>
      <w:r>
        <w:rPr>
          <w:rFonts w:ascii="Arial" w:hAnsi="Arial"/>
          <w:sz w:val="14"/>
        </w:rPr>
        <w:tab/>
      </w:r>
      <w:r w:rsidR="002768ED">
        <w:rPr>
          <w:rFonts w:ascii="Arial" w:hAnsi="Arial"/>
          <w:sz w:val="14"/>
        </w:rPr>
        <w:t>52.219-4070</w:t>
      </w:r>
      <w:r w:rsidR="002768ED">
        <w:rPr>
          <w:rFonts w:ascii="Arial" w:hAnsi="Arial"/>
          <w:sz w:val="14"/>
        </w:rPr>
        <w:tab/>
        <w:t xml:space="preserve">Pilot Mentor-Protégé Program (Apr </w:t>
      </w:r>
      <w:r w:rsidR="0030666B">
        <w:rPr>
          <w:rFonts w:ascii="Arial" w:hAnsi="Arial"/>
          <w:sz w:val="14"/>
        </w:rPr>
        <w:t>20</w:t>
      </w:r>
      <w:r w:rsidR="002768ED">
        <w:rPr>
          <w:rFonts w:ascii="Arial" w:hAnsi="Arial"/>
          <w:sz w:val="14"/>
        </w:rPr>
        <w:t xml:space="preserve">06) </w:t>
      </w:r>
    </w:p>
    <w:p w14:paraId="0C50B6D9" w14:textId="77777777" w:rsidR="00C44C90" w:rsidRDefault="00B33275">
      <w:pPr>
        <w:tabs>
          <w:tab w:val="left" w:pos="72"/>
          <w:tab w:val="left" w:pos="432"/>
          <w:tab w:val="left" w:pos="1260"/>
        </w:tabs>
        <w:ind w:left="1260" w:hanging="1260"/>
        <w:rPr>
          <w:rFonts w:ascii="Arial" w:hAnsi="Arial" w:cs="Arial"/>
          <w:sz w:val="14"/>
          <w:szCs w:val="14"/>
        </w:rPr>
      </w:pPr>
      <w:r>
        <w:rPr>
          <w:rFonts w:ascii="Arial" w:hAnsi="Arial" w:cs="Arial"/>
          <w:sz w:val="14"/>
          <w:szCs w:val="14"/>
        </w:rPr>
        <w:tab/>
      </w:r>
      <w:r w:rsidR="007E6074" w:rsidRPr="00E75369">
        <w:rPr>
          <w:rFonts w:ascii="Arial" w:hAnsi="Arial" w:cs="Arial"/>
          <w:sz w:val="14"/>
          <w:szCs w:val="14"/>
        </w:rPr>
        <w:t>52.229-9  </w:t>
      </w:r>
      <w:r w:rsidR="007E6074">
        <w:rPr>
          <w:rFonts w:ascii="Arial" w:hAnsi="Arial" w:cs="Arial"/>
          <w:sz w:val="14"/>
          <w:szCs w:val="14"/>
        </w:rPr>
        <w:tab/>
      </w:r>
      <w:r w:rsidR="007E6074" w:rsidRPr="00E75369">
        <w:rPr>
          <w:rFonts w:ascii="Arial" w:hAnsi="Arial" w:cs="Arial"/>
          <w:sz w:val="14"/>
          <w:szCs w:val="14"/>
        </w:rPr>
        <w:t>Taxes—Cost-Reimbursement Contracts with Foreign Governments</w:t>
      </w:r>
      <w:r w:rsidR="007E6074" w:rsidRPr="00E75369">
        <w:rPr>
          <w:sz w:val="14"/>
          <w:szCs w:val="14"/>
        </w:rPr>
        <w:t xml:space="preserve"> (</w:t>
      </w:r>
      <w:r w:rsidR="007E6074" w:rsidRPr="00F72D1C">
        <w:rPr>
          <w:rFonts w:ascii="Arial" w:hAnsi="Arial"/>
          <w:sz w:val="14"/>
          <w:szCs w:val="14"/>
        </w:rPr>
        <w:t xml:space="preserve">Mar </w:t>
      </w:r>
      <w:r w:rsidR="00F72D1C" w:rsidRPr="00F72D1C">
        <w:rPr>
          <w:rFonts w:ascii="Arial" w:hAnsi="Arial"/>
          <w:sz w:val="14"/>
          <w:szCs w:val="14"/>
        </w:rPr>
        <w:t>19</w:t>
      </w:r>
      <w:r w:rsidR="007E6074" w:rsidRPr="00F72D1C">
        <w:rPr>
          <w:rFonts w:ascii="Arial" w:hAnsi="Arial"/>
          <w:sz w:val="14"/>
          <w:szCs w:val="14"/>
        </w:rPr>
        <w:t>90</w:t>
      </w:r>
      <w:r w:rsidR="007E6074" w:rsidRPr="00E75369">
        <w:rPr>
          <w:sz w:val="14"/>
          <w:szCs w:val="14"/>
        </w:rPr>
        <w:t>)</w:t>
      </w:r>
      <w:r w:rsidR="007E6074" w:rsidRPr="00E75369">
        <w:rPr>
          <w:rFonts w:ascii="Arial" w:hAnsi="Arial" w:cs="Arial"/>
          <w:sz w:val="14"/>
          <w:szCs w:val="14"/>
        </w:rPr>
        <w:t xml:space="preserve"> </w:t>
      </w:r>
    </w:p>
    <w:p w14:paraId="0F834BBF" w14:textId="77777777" w:rsidR="00C44C90" w:rsidRDefault="00B33275">
      <w:pPr>
        <w:tabs>
          <w:tab w:val="left" w:pos="72"/>
          <w:tab w:val="left" w:pos="432"/>
          <w:tab w:val="left" w:pos="1260"/>
        </w:tabs>
        <w:autoSpaceDE w:val="0"/>
        <w:autoSpaceDN w:val="0"/>
        <w:adjustRightInd w:val="0"/>
        <w:ind w:left="1260" w:hanging="1260"/>
        <w:rPr>
          <w:rFonts w:ascii="Arial" w:hAnsi="Arial" w:cs="Arial"/>
          <w:sz w:val="14"/>
          <w:szCs w:val="14"/>
        </w:rPr>
      </w:pPr>
      <w:r>
        <w:rPr>
          <w:rFonts w:ascii="Arial" w:hAnsi="Arial" w:cs="Arial"/>
          <w:sz w:val="14"/>
          <w:szCs w:val="14"/>
        </w:rPr>
        <w:tab/>
      </w:r>
      <w:r w:rsidR="007E6074" w:rsidRPr="007E6074">
        <w:rPr>
          <w:rFonts w:ascii="Arial" w:hAnsi="Arial" w:cs="Arial"/>
          <w:sz w:val="14"/>
          <w:szCs w:val="14"/>
        </w:rPr>
        <w:t xml:space="preserve">52.237-4000 </w:t>
      </w:r>
      <w:r w:rsidR="007E6074" w:rsidRPr="007E6074">
        <w:rPr>
          <w:rFonts w:ascii="Arial" w:hAnsi="Arial" w:cs="Arial"/>
          <w:sz w:val="14"/>
          <w:szCs w:val="14"/>
        </w:rPr>
        <w:tab/>
        <w:t>Contractor Manpower Reporting (CMR) (Feb 2007)</w:t>
      </w:r>
    </w:p>
    <w:p w14:paraId="3AFD989B" w14:textId="77777777" w:rsidR="00C44C90" w:rsidRDefault="00B33275">
      <w:pPr>
        <w:tabs>
          <w:tab w:val="left" w:pos="72"/>
          <w:tab w:val="left" w:pos="432"/>
          <w:tab w:val="left" w:pos="1260"/>
        </w:tabs>
        <w:autoSpaceDE w:val="0"/>
        <w:autoSpaceDN w:val="0"/>
        <w:adjustRightInd w:val="0"/>
        <w:ind w:left="1260" w:hanging="1260"/>
        <w:rPr>
          <w:rFonts w:ascii="Arial" w:hAnsi="Arial" w:cs="Arial"/>
          <w:sz w:val="14"/>
          <w:szCs w:val="14"/>
        </w:rPr>
      </w:pPr>
      <w:r>
        <w:rPr>
          <w:rFonts w:ascii="Arial" w:hAnsi="Arial" w:cs="Arial"/>
          <w:sz w:val="14"/>
          <w:szCs w:val="14"/>
        </w:rPr>
        <w:tab/>
      </w:r>
      <w:r w:rsidR="007E6074" w:rsidRPr="007E6074">
        <w:rPr>
          <w:rFonts w:ascii="Arial" w:hAnsi="Arial" w:cs="Arial"/>
          <w:sz w:val="14"/>
          <w:szCs w:val="14"/>
        </w:rPr>
        <w:t>52.246-4025</w:t>
      </w:r>
      <w:r w:rsidR="007E6074" w:rsidRPr="005D2D95">
        <w:rPr>
          <w:rFonts w:ascii="Arial" w:hAnsi="Arial" w:cs="Arial"/>
          <w:b/>
          <w:sz w:val="14"/>
          <w:szCs w:val="14"/>
        </w:rPr>
        <w:t xml:space="preserve"> </w:t>
      </w:r>
      <w:r w:rsidR="007E6074">
        <w:rPr>
          <w:rFonts w:ascii="Arial" w:hAnsi="Arial" w:cs="Arial"/>
          <w:b/>
          <w:sz w:val="14"/>
          <w:szCs w:val="14"/>
        </w:rPr>
        <w:tab/>
      </w:r>
      <w:r w:rsidR="007E6074" w:rsidRPr="007E6074">
        <w:rPr>
          <w:rFonts w:ascii="Arial" w:hAnsi="Arial" w:cs="Arial"/>
          <w:sz w:val="14"/>
          <w:szCs w:val="14"/>
        </w:rPr>
        <w:t>Higher-Level Contract Quality Requirement--</w:t>
      </w:r>
      <w:r w:rsidR="00F72D1C">
        <w:rPr>
          <w:rFonts w:ascii="Arial" w:hAnsi="Arial" w:cs="Arial"/>
          <w:sz w:val="14"/>
          <w:szCs w:val="14"/>
        </w:rPr>
        <w:t>TACOM</w:t>
      </w:r>
      <w:r w:rsidR="00F72D1C" w:rsidRPr="007E6074">
        <w:rPr>
          <w:rFonts w:ascii="Arial" w:hAnsi="Arial" w:cs="Arial"/>
          <w:sz w:val="14"/>
          <w:szCs w:val="14"/>
        </w:rPr>
        <w:t xml:space="preserve"> </w:t>
      </w:r>
      <w:r w:rsidR="007E6074" w:rsidRPr="007E6074">
        <w:rPr>
          <w:rFonts w:ascii="Arial" w:hAnsi="Arial" w:cs="Arial"/>
          <w:sz w:val="14"/>
          <w:szCs w:val="14"/>
        </w:rPr>
        <w:t>Quality System (May 2005)</w:t>
      </w:r>
    </w:p>
    <w:p w14:paraId="2DD45152" w14:textId="77777777" w:rsidR="00C44C90" w:rsidRDefault="00C44C90">
      <w:pPr>
        <w:tabs>
          <w:tab w:val="left" w:pos="72"/>
          <w:tab w:val="left" w:pos="432"/>
          <w:tab w:val="left" w:pos="1170"/>
          <w:tab w:val="left" w:pos="1260"/>
        </w:tabs>
        <w:spacing w:line="140" w:lineRule="exact"/>
        <w:ind w:left="1260" w:hanging="1260"/>
        <w:jc w:val="both"/>
        <w:rPr>
          <w:rFonts w:ascii="Arial" w:hAnsi="Arial"/>
          <w:sz w:val="14"/>
        </w:rPr>
      </w:pPr>
    </w:p>
    <w:p w14:paraId="4540768E" w14:textId="77777777" w:rsidR="00C44C90" w:rsidRDefault="0024547A">
      <w:pPr>
        <w:tabs>
          <w:tab w:val="left" w:pos="72"/>
          <w:tab w:val="left" w:pos="1260"/>
        </w:tabs>
        <w:spacing w:line="140" w:lineRule="exact"/>
        <w:ind w:left="450" w:hanging="450"/>
        <w:jc w:val="both"/>
        <w:rPr>
          <w:rFonts w:ascii="Arial" w:hAnsi="Arial"/>
          <w:sz w:val="14"/>
        </w:rPr>
      </w:pPr>
      <w:r w:rsidRPr="007E5916">
        <w:rPr>
          <w:rFonts w:ascii="Arial" w:hAnsi="Arial"/>
          <w:sz w:val="14"/>
        </w:rPr>
        <w:t>Supplemental Notes</w:t>
      </w:r>
    </w:p>
    <w:p w14:paraId="5510EF2A" w14:textId="77777777" w:rsidR="00C44C90" w:rsidRDefault="00C44C90">
      <w:pPr>
        <w:tabs>
          <w:tab w:val="left" w:pos="72"/>
          <w:tab w:val="left" w:pos="1260"/>
        </w:tabs>
        <w:spacing w:line="140" w:lineRule="exact"/>
        <w:ind w:left="450" w:hanging="450"/>
        <w:jc w:val="both"/>
        <w:rPr>
          <w:rFonts w:ascii="Arial" w:hAnsi="Arial"/>
          <w:sz w:val="14"/>
        </w:rPr>
      </w:pPr>
    </w:p>
    <w:p w14:paraId="05B40656" w14:textId="77777777" w:rsidR="00C44C90" w:rsidRDefault="00EE21F8">
      <w:pPr>
        <w:tabs>
          <w:tab w:val="left" w:pos="432"/>
        </w:tabs>
        <w:spacing w:line="140" w:lineRule="exact"/>
        <w:ind w:left="450" w:hanging="450"/>
        <w:jc w:val="both"/>
        <w:rPr>
          <w:rFonts w:ascii="Arial" w:hAnsi="Arial"/>
          <w:sz w:val="14"/>
        </w:rPr>
      </w:pPr>
      <w:r w:rsidRPr="007E5916">
        <w:rPr>
          <w:rFonts w:ascii="Arial" w:hAnsi="Arial"/>
          <w:sz w:val="14"/>
        </w:rPr>
        <w:t>(b)</w:t>
      </w:r>
      <w:r w:rsidRPr="007E5916">
        <w:rPr>
          <w:rFonts w:ascii="Arial" w:hAnsi="Arial"/>
          <w:sz w:val="14"/>
        </w:rPr>
        <w:tab/>
      </w:r>
      <w:r w:rsidR="00E23A3B">
        <w:rPr>
          <w:rFonts w:ascii="Arial" w:hAnsi="Arial"/>
          <w:sz w:val="14"/>
        </w:rPr>
        <w:t>I</w:t>
      </w:r>
      <w:r w:rsidRPr="007E5916">
        <w:rPr>
          <w:rFonts w:ascii="Arial" w:hAnsi="Arial"/>
          <w:sz w:val="14"/>
        </w:rPr>
        <w:t>n the above listed clauses</w:t>
      </w:r>
      <w:r w:rsidR="00E23A3B">
        <w:rPr>
          <w:rFonts w:ascii="Arial" w:hAnsi="Arial"/>
          <w:sz w:val="14"/>
        </w:rPr>
        <w:t>, a</w:t>
      </w:r>
      <w:r w:rsidR="00E23A3B" w:rsidRPr="007E5916">
        <w:rPr>
          <w:rFonts w:ascii="Arial" w:hAnsi="Arial"/>
          <w:sz w:val="14"/>
        </w:rPr>
        <w:t>ny reference</w:t>
      </w:r>
      <w:r w:rsidRPr="007E5916">
        <w:rPr>
          <w:rFonts w:ascii="Arial" w:hAnsi="Arial"/>
          <w:sz w:val="14"/>
        </w:rPr>
        <w:t xml:space="preserve"> to the "Disputes" clause is inapplicable to this purchase contract and such references are hereby deleted.</w:t>
      </w:r>
    </w:p>
    <w:p w14:paraId="6663D02E"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1E3664BB"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r w:rsidRPr="007E5916">
        <w:rPr>
          <w:rFonts w:ascii="Arial" w:hAnsi="Arial"/>
          <w:sz w:val="14"/>
        </w:rPr>
        <w:t>(c)</w:t>
      </w:r>
      <w:r w:rsidRPr="007E5916">
        <w:rPr>
          <w:rFonts w:ascii="Arial" w:hAnsi="Arial"/>
          <w:sz w:val="14"/>
        </w:rPr>
        <w:tab/>
        <w:t xml:space="preserve">If, in connection with the placing of this purchase contract, certified cost or pricing data is required to be submitted by Seller in accordance with FAR 15.403-4, </w:t>
      </w:r>
      <w:r w:rsidR="00E23A3B">
        <w:rPr>
          <w:rFonts w:ascii="Arial" w:hAnsi="Arial"/>
          <w:sz w:val="14"/>
        </w:rPr>
        <w:t xml:space="preserve">and </w:t>
      </w:r>
      <w:r w:rsidRPr="007E5916">
        <w:rPr>
          <w:rFonts w:ascii="Arial" w:hAnsi="Arial"/>
          <w:sz w:val="14"/>
        </w:rPr>
        <w:t>a Certificate of Cost or Pricing Data is required to be executed and furnished by the Seller in accordance with FAR 15.406-2.</w:t>
      </w:r>
    </w:p>
    <w:p w14:paraId="27C3229E"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0413C239"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r w:rsidRPr="007E5916">
        <w:rPr>
          <w:rFonts w:ascii="Arial" w:hAnsi="Arial"/>
          <w:sz w:val="14"/>
        </w:rPr>
        <w:t>(d)</w:t>
      </w:r>
      <w:r w:rsidRPr="007E5916">
        <w:rPr>
          <w:rFonts w:ascii="Arial" w:hAnsi="Arial"/>
          <w:sz w:val="14"/>
        </w:rPr>
        <w:tab/>
        <w:t>If this contract requires the delivery of Technical Data or Computer Software, the applicable clauses, relating to Technical Data and Computer Software set forth in DFARS 252.227 as contained in the prime contract or subcontract under which this contract is issued, are incorporated in the Purchase Contract.</w:t>
      </w:r>
    </w:p>
    <w:p w14:paraId="050EA860"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1E5E3009"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1E6595D9" w14:textId="77777777" w:rsidR="00EE21F8" w:rsidRPr="007E5916" w:rsidRDefault="00EE21F8">
      <w:pPr>
        <w:pStyle w:val="Heading1"/>
      </w:pPr>
      <w:r w:rsidRPr="007E5916">
        <w:t>Inspection and Audit</w:t>
      </w:r>
    </w:p>
    <w:p w14:paraId="3A3271BC"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3C421336"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r w:rsidRPr="007E5916">
        <w:rPr>
          <w:rFonts w:ascii="Arial" w:hAnsi="Arial"/>
          <w:sz w:val="14"/>
        </w:rPr>
        <w:t>(a)</w:t>
      </w:r>
      <w:r w:rsidRPr="007E5916">
        <w:rPr>
          <w:rFonts w:ascii="Arial" w:hAnsi="Arial"/>
          <w:sz w:val="14"/>
        </w:rPr>
        <w:tab/>
        <w:t>Representatives of the Government shall have the right to inspect and test all material and workmanship at all times and places including when practicable during manufacture, and if any such inspection or test is made on the premises of the Seller or a subcontractor, the Seller shall furnish and require its subcontractors to furnish, without additional charge, all reasonable facilities and assistance for a safe and convenient inspection or test.</w:t>
      </w:r>
    </w:p>
    <w:p w14:paraId="4DE7D742"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5239D43F"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r w:rsidRPr="007E5916">
        <w:rPr>
          <w:rFonts w:ascii="Arial" w:hAnsi="Arial"/>
          <w:sz w:val="14"/>
        </w:rPr>
        <w:t>(b)</w:t>
      </w:r>
      <w:r w:rsidRPr="007E5916">
        <w:rPr>
          <w:rFonts w:ascii="Arial" w:hAnsi="Arial"/>
          <w:sz w:val="14"/>
        </w:rPr>
        <w:tab/>
        <w:t>Seller agrees that its books and records and its plant, or such parts thereof as may be engaged in the performance of this purchase contract, shall at all reasonable times be subject to inspection and audit by an authorized representative of any department of the United States Government.</w:t>
      </w:r>
    </w:p>
    <w:p w14:paraId="0F90437D"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2C79DAA4"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r w:rsidRPr="007E5916">
        <w:rPr>
          <w:rFonts w:ascii="Arial" w:hAnsi="Arial"/>
          <w:sz w:val="14"/>
        </w:rPr>
        <w:t>(c)</w:t>
      </w:r>
      <w:r w:rsidRPr="007E5916">
        <w:rPr>
          <w:rFonts w:ascii="Arial" w:hAnsi="Arial"/>
          <w:sz w:val="14"/>
        </w:rPr>
        <w:tab/>
        <w:t>Seller hereby agrees to defend, indemnify, and hold harmless buyer from any damages, including but not limited to, legal fees, fines, loss of profit, accounting costs, delays incurred on the contract, and cost in obtaining substitute supplier which are attributable to seller's failure to comply with cost principles, disclosed practices, or cost accounting standards promulgated by the United States Government in any form whatever.</w:t>
      </w:r>
    </w:p>
    <w:p w14:paraId="59C5A350"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0E1716D2"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r w:rsidRPr="007E5916">
        <w:rPr>
          <w:rFonts w:ascii="Arial" w:hAnsi="Arial"/>
          <w:sz w:val="14"/>
        </w:rPr>
        <w:t>(d)</w:t>
      </w:r>
      <w:r w:rsidRPr="007E5916">
        <w:rPr>
          <w:rFonts w:ascii="Arial" w:hAnsi="Arial"/>
          <w:sz w:val="14"/>
        </w:rPr>
        <w:tab/>
        <w:t xml:space="preserve">Seller hereby agrees to defend, indemnify, and hold harmless Buyer for any price reduction for defective cost or pricing data ordered by the United States Government against Buyer </w:t>
      </w:r>
      <w:r w:rsidR="00DC52EF">
        <w:rPr>
          <w:rFonts w:ascii="Arial" w:hAnsi="Arial"/>
          <w:sz w:val="14"/>
        </w:rPr>
        <w:t xml:space="preserve">caused by in whole or in part by Seller or Seller’s supplier(s) </w:t>
      </w:r>
      <w:r w:rsidRPr="007E5916">
        <w:rPr>
          <w:rFonts w:ascii="Arial" w:hAnsi="Arial"/>
          <w:sz w:val="14"/>
        </w:rPr>
        <w:t xml:space="preserve">and for any damages, including but not limited to, legal fees, fines, loss of profit, accounting costs, delays incurred on the contract, and cost in obtaining substitute supplier, which are incurred by Buyer as a result of Seller's </w:t>
      </w:r>
      <w:r w:rsidR="00DC52EF">
        <w:rPr>
          <w:rFonts w:ascii="Arial" w:hAnsi="Arial"/>
          <w:sz w:val="14"/>
        </w:rPr>
        <w:t xml:space="preserve">or Seller’s supplier’s </w:t>
      </w:r>
      <w:r w:rsidRPr="007E5916">
        <w:rPr>
          <w:rFonts w:ascii="Arial" w:hAnsi="Arial"/>
          <w:sz w:val="14"/>
        </w:rPr>
        <w:t>failure to comply with applicable Government regulations pertaining to current, accurate, and complete cost or pricing data.</w:t>
      </w:r>
    </w:p>
    <w:p w14:paraId="26D33934" w14:textId="77777777" w:rsidR="00EE21F8" w:rsidRPr="007E5916" w:rsidRDefault="00EE21F8">
      <w:pPr>
        <w:tabs>
          <w:tab w:val="left" w:pos="72"/>
          <w:tab w:val="left" w:pos="432"/>
          <w:tab w:val="left" w:pos="1224"/>
        </w:tabs>
        <w:spacing w:line="140" w:lineRule="exact"/>
        <w:ind w:left="432" w:hanging="432"/>
        <w:jc w:val="both"/>
        <w:rPr>
          <w:rFonts w:ascii="Arial" w:hAnsi="Arial"/>
          <w:sz w:val="14"/>
        </w:rPr>
      </w:pPr>
    </w:p>
    <w:p w14:paraId="10463B3D" w14:textId="77777777" w:rsidR="00EE21F8" w:rsidRPr="007E5916" w:rsidRDefault="00EE21F8">
      <w:pPr>
        <w:tabs>
          <w:tab w:val="left" w:pos="72"/>
          <w:tab w:val="left" w:pos="432"/>
          <w:tab w:val="left" w:pos="1224"/>
        </w:tabs>
        <w:spacing w:line="140" w:lineRule="exact"/>
        <w:jc w:val="both"/>
        <w:rPr>
          <w:rFonts w:ascii="Arial" w:hAnsi="Arial"/>
          <w:sz w:val="14"/>
        </w:rPr>
      </w:pPr>
    </w:p>
    <w:p w14:paraId="715B413D" w14:textId="77777777" w:rsidR="00577D31" w:rsidRDefault="00577D31">
      <w:pPr>
        <w:tabs>
          <w:tab w:val="left" w:pos="72"/>
          <w:tab w:val="left" w:pos="432"/>
          <w:tab w:val="left" w:pos="1224"/>
        </w:tabs>
        <w:spacing w:line="140" w:lineRule="exact"/>
        <w:jc w:val="both"/>
        <w:outlineLvl w:val="0"/>
        <w:rPr>
          <w:rFonts w:ascii="Arial" w:hAnsi="Arial"/>
          <w:b/>
          <w:sz w:val="14"/>
        </w:rPr>
      </w:pPr>
    </w:p>
    <w:p w14:paraId="54E2B632" w14:textId="77777777" w:rsidR="00D10D91" w:rsidRPr="007E5916" w:rsidRDefault="00EE21F8">
      <w:pPr>
        <w:tabs>
          <w:tab w:val="left" w:pos="72"/>
          <w:tab w:val="left" w:pos="432"/>
          <w:tab w:val="left" w:pos="1224"/>
        </w:tabs>
        <w:spacing w:line="140" w:lineRule="exact"/>
        <w:jc w:val="both"/>
        <w:outlineLvl w:val="0"/>
        <w:rPr>
          <w:rFonts w:ascii="Arial" w:hAnsi="Arial"/>
          <w:b/>
          <w:sz w:val="14"/>
        </w:rPr>
      </w:pPr>
      <w:r w:rsidRPr="007E5916">
        <w:rPr>
          <w:rFonts w:ascii="Arial" w:hAnsi="Arial"/>
          <w:b/>
          <w:sz w:val="14"/>
        </w:rPr>
        <w:t>Limitation on Commitments</w:t>
      </w:r>
    </w:p>
    <w:p w14:paraId="187491E1" w14:textId="77777777" w:rsidR="00EE21F8" w:rsidRPr="007E5916" w:rsidRDefault="00EE21F8">
      <w:pPr>
        <w:tabs>
          <w:tab w:val="left" w:pos="72"/>
          <w:tab w:val="left" w:pos="432"/>
          <w:tab w:val="left" w:pos="1224"/>
        </w:tabs>
        <w:spacing w:line="140" w:lineRule="exact"/>
        <w:jc w:val="both"/>
        <w:rPr>
          <w:rFonts w:ascii="Arial" w:hAnsi="Arial"/>
          <w:sz w:val="14"/>
        </w:rPr>
      </w:pPr>
    </w:p>
    <w:p w14:paraId="4B0D25ED" w14:textId="77777777" w:rsidR="00EE21F8" w:rsidRPr="007E5916" w:rsidRDefault="00EE21F8">
      <w:pPr>
        <w:tabs>
          <w:tab w:val="left" w:pos="72"/>
          <w:tab w:val="left" w:pos="432"/>
          <w:tab w:val="left" w:pos="1224"/>
        </w:tabs>
        <w:spacing w:line="140" w:lineRule="exact"/>
        <w:jc w:val="both"/>
        <w:rPr>
          <w:rFonts w:ascii="Arial" w:hAnsi="Arial"/>
          <w:sz w:val="14"/>
        </w:rPr>
      </w:pPr>
      <w:r w:rsidRPr="007E5916">
        <w:rPr>
          <w:rFonts w:ascii="Arial" w:hAnsi="Arial"/>
          <w:sz w:val="14"/>
        </w:rPr>
        <w:t xml:space="preserve">The quantity of articles listed on the purchase contract is based on approved Government contracts which are subject to termination or amendment for the convenience of the Government.  All commitments for material must be limited in accordance with applicable Government regulations and directives.  Buyer assumes no </w:t>
      </w:r>
      <w:r w:rsidRPr="00614EF6">
        <w:rPr>
          <w:rFonts w:ascii="Arial" w:hAnsi="Arial" w:cs="Arial"/>
          <w:sz w:val="14"/>
          <w:szCs w:val="14"/>
        </w:rPr>
        <w:t>liability for fabrication in excess of authorized release unless prior approval in writing is obtained from Buyer.</w:t>
      </w:r>
      <w:r w:rsidR="00614EF6" w:rsidRPr="00A50989">
        <w:rPr>
          <w:rFonts w:ascii="Arial" w:hAnsi="Arial" w:cs="Arial"/>
          <w:sz w:val="14"/>
          <w:szCs w:val="14"/>
        </w:rPr>
        <w:t xml:space="preserve"> In no event shall the </w:t>
      </w:r>
      <w:r w:rsidR="002B2EB8">
        <w:rPr>
          <w:rFonts w:ascii="Arial" w:hAnsi="Arial" w:cs="Arial"/>
          <w:sz w:val="14"/>
          <w:szCs w:val="14"/>
        </w:rPr>
        <w:t>Seller</w:t>
      </w:r>
      <w:r w:rsidR="00614EF6" w:rsidRPr="00A50989">
        <w:rPr>
          <w:rFonts w:ascii="Arial" w:hAnsi="Arial" w:cs="Arial"/>
          <w:sz w:val="14"/>
          <w:szCs w:val="14"/>
        </w:rPr>
        <w:t xml:space="preserve"> acquire any direct claim or course of action against the United States Government.</w:t>
      </w:r>
    </w:p>
    <w:p w14:paraId="5274CFFC" w14:textId="77777777" w:rsidR="00EE21F8" w:rsidRPr="007E5916" w:rsidRDefault="00EE21F8">
      <w:pPr>
        <w:tabs>
          <w:tab w:val="left" w:pos="72"/>
          <w:tab w:val="left" w:pos="432"/>
          <w:tab w:val="left" w:pos="1224"/>
        </w:tabs>
        <w:spacing w:line="140" w:lineRule="exact"/>
        <w:jc w:val="both"/>
        <w:rPr>
          <w:rFonts w:ascii="Arial" w:hAnsi="Arial"/>
          <w:sz w:val="14"/>
        </w:rPr>
      </w:pPr>
    </w:p>
    <w:p w14:paraId="665BDD0C" w14:textId="77777777" w:rsidR="00EE21F8" w:rsidRPr="007E5916" w:rsidRDefault="00EE21F8">
      <w:pPr>
        <w:tabs>
          <w:tab w:val="left" w:pos="72"/>
          <w:tab w:val="left" w:pos="432"/>
          <w:tab w:val="left" w:pos="1224"/>
        </w:tabs>
        <w:spacing w:line="140" w:lineRule="exact"/>
        <w:jc w:val="both"/>
        <w:rPr>
          <w:rFonts w:ascii="Arial" w:hAnsi="Arial"/>
          <w:sz w:val="14"/>
        </w:rPr>
      </w:pPr>
    </w:p>
    <w:p w14:paraId="6D3C01C7" w14:textId="77777777" w:rsidR="00EE21F8" w:rsidRPr="007E5916" w:rsidRDefault="00EE21F8">
      <w:pPr>
        <w:tabs>
          <w:tab w:val="left" w:pos="72"/>
          <w:tab w:val="left" w:pos="432"/>
          <w:tab w:val="left" w:pos="1224"/>
        </w:tabs>
        <w:spacing w:line="140" w:lineRule="exact"/>
        <w:jc w:val="both"/>
        <w:outlineLvl w:val="0"/>
        <w:rPr>
          <w:rFonts w:ascii="Arial" w:hAnsi="Arial"/>
          <w:b/>
          <w:sz w:val="14"/>
        </w:rPr>
      </w:pPr>
      <w:r w:rsidRPr="007E5916">
        <w:rPr>
          <w:rFonts w:ascii="Arial" w:hAnsi="Arial"/>
          <w:b/>
          <w:sz w:val="14"/>
        </w:rPr>
        <w:t>Government Authorization to Supplier</w:t>
      </w:r>
    </w:p>
    <w:p w14:paraId="321D2921" w14:textId="77777777" w:rsidR="00EE21F8" w:rsidRPr="007E5916" w:rsidRDefault="00EE21F8">
      <w:pPr>
        <w:tabs>
          <w:tab w:val="left" w:pos="72"/>
          <w:tab w:val="left" w:pos="432"/>
          <w:tab w:val="left" w:pos="1224"/>
        </w:tabs>
        <w:spacing w:line="140" w:lineRule="exact"/>
        <w:jc w:val="both"/>
        <w:rPr>
          <w:rFonts w:ascii="Arial" w:hAnsi="Arial"/>
          <w:sz w:val="14"/>
        </w:rPr>
      </w:pPr>
    </w:p>
    <w:p w14:paraId="23BF97F4" w14:textId="77777777" w:rsidR="00EE21F8" w:rsidRPr="007E5916" w:rsidRDefault="00EE21F8">
      <w:pPr>
        <w:tabs>
          <w:tab w:val="left" w:pos="72"/>
          <w:tab w:val="left" w:pos="432"/>
          <w:tab w:val="left" w:pos="1224"/>
        </w:tabs>
        <w:spacing w:line="140" w:lineRule="exact"/>
        <w:jc w:val="both"/>
        <w:rPr>
          <w:rFonts w:ascii="Arial" w:hAnsi="Arial"/>
          <w:sz w:val="14"/>
        </w:rPr>
      </w:pPr>
      <w:r w:rsidRPr="007E5916">
        <w:rPr>
          <w:rFonts w:ascii="Arial" w:hAnsi="Arial"/>
          <w:sz w:val="14"/>
        </w:rPr>
        <w:t>To the extent authorized by the U.S. Government by a direct contract with Seller for the manufacture of products for direct sale to the U.S. Government, and to the extent that such use will not interfere with Seller's performance of this or other orders from Buyer in effect at the time Seller enters into such direct contract with the Government, and upon prior written notice to Buyer of such Government authorization and the contract number, the Seller shall have the right to use the items mentioned in clause 19 of Allison Transmission's Purchase Order Terms and Conditions, "Bailed Property", which the Government owns or has the right to use or the right to authorize others to use.</w:t>
      </w:r>
    </w:p>
    <w:p w14:paraId="083531A1" w14:textId="77777777" w:rsidR="00EE21F8" w:rsidRPr="007E5916" w:rsidRDefault="00EE21F8">
      <w:pPr>
        <w:tabs>
          <w:tab w:val="left" w:pos="72"/>
          <w:tab w:val="left" w:pos="432"/>
          <w:tab w:val="left" w:pos="1224"/>
        </w:tabs>
        <w:spacing w:line="140" w:lineRule="exact"/>
        <w:jc w:val="both"/>
        <w:rPr>
          <w:rFonts w:ascii="Arial" w:hAnsi="Arial"/>
          <w:sz w:val="14"/>
        </w:rPr>
      </w:pPr>
    </w:p>
    <w:p w14:paraId="7BBD93A0" w14:textId="77777777" w:rsidR="00EE21F8" w:rsidRPr="007E5916" w:rsidRDefault="00EE21F8">
      <w:pPr>
        <w:tabs>
          <w:tab w:val="left" w:pos="72"/>
          <w:tab w:val="left" w:pos="432"/>
          <w:tab w:val="left" w:pos="1224"/>
        </w:tabs>
        <w:spacing w:line="140" w:lineRule="exact"/>
        <w:jc w:val="both"/>
        <w:outlineLvl w:val="0"/>
        <w:rPr>
          <w:rFonts w:ascii="Arial" w:hAnsi="Arial"/>
          <w:sz w:val="14"/>
        </w:rPr>
      </w:pPr>
      <w:r w:rsidRPr="007E5916">
        <w:rPr>
          <w:rFonts w:ascii="Arial" w:hAnsi="Arial"/>
          <w:b/>
          <w:sz w:val="14"/>
        </w:rPr>
        <w:t>Anti-Kickback Act</w:t>
      </w:r>
    </w:p>
    <w:p w14:paraId="32D54C6C" w14:textId="77777777" w:rsidR="00EE21F8" w:rsidRPr="007E5916" w:rsidRDefault="00EE21F8">
      <w:pPr>
        <w:tabs>
          <w:tab w:val="left" w:pos="72"/>
          <w:tab w:val="left" w:pos="432"/>
          <w:tab w:val="left" w:pos="1224"/>
        </w:tabs>
        <w:spacing w:line="140" w:lineRule="exact"/>
        <w:jc w:val="both"/>
        <w:rPr>
          <w:rFonts w:ascii="Arial" w:hAnsi="Arial"/>
          <w:sz w:val="14"/>
        </w:rPr>
      </w:pPr>
    </w:p>
    <w:p w14:paraId="3BE1A945" w14:textId="77777777" w:rsidR="00EE21F8" w:rsidRPr="007E5916" w:rsidRDefault="00EE21F8">
      <w:pPr>
        <w:tabs>
          <w:tab w:val="left" w:pos="72"/>
          <w:tab w:val="left" w:pos="432"/>
          <w:tab w:val="left" w:pos="1224"/>
        </w:tabs>
        <w:spacing w:line="140" w:lineRule="exact"/>
        <w:jc w:val="both"/>
        <w:rPr>
          <w:rFonts w:ascii="Arial" w:hAnsi="Arial"/>
          <w:sz w:val="14"/>
        </w:rPr>
      </w:pPr>
      <w:r w:rsidRPr="007E5916">
        <w:rPr>
          <w:rFonts w:ascii="Arial" w:hAnsi="Arial"/>
          <w:sz w:val="14"/>
        </w:rPr>
        <w:t>Seller confirms it has been advised of and will comply with Buyer's policy against giving money or anything of more than nominal value to any employee of Buyer.  Seller further confirms that this contract may be subject to the federal Anti-Kickback Act and agrees that Buyer may charge back to Seller any sum which is charged to Buyer because of an alleged violation of the Act by Seller or one of its subcontractors.  Seller agrees to promptly advise Buyer if at any time it has reasonable grounds to believe that the Act has been violated.</w:t>
      </w:r>
    </w:p>
    <w:p w14:paraId="5B279455" w14:textId="77777777" w:rsidR="00EE21F8" w:rsidRPr="007E5916" w:rsidRDefault="00EE21F8">
      <w:pPr>
        <w:tabs>
          <w:tab w:val="left" w:pos="72"/>
          <w:tab w:val="left" w:pos="432"/>
          <w:tab w:val="left" w:pos="1224"/>
        </w:tabs>
        <w:spacing w:line="140" w:lineRule="exact"/>
        <w:jc w:val="both"/>
        <w:rPr>
          <w:rFonts w:ascii="Arial" w:hAnsi="Arial"/>
          <w:sz w:val="14"/>
        </w:rPr>
      </w:pPr>
    </w:p>
    <w:p w14:paraId="187259AC" w14:textId="77777777" w:rsidR="00EE21F8" w:rsidRPr="007E5916" w:rsidRDefault="00EE21F8">
      <w:pPr>
        <w:tabs>
          <w:tab w:val="left" w:pos="72"/>
          <w:tab w:val="left" w:pos="432"/>
          <w:tab w:val="left" w:pos="1224"/>
        </w:tabs>
        <w:spacing w:line="140" w:lineRule="exact"/>
        <w:jc w:val="both"/>
        <w:rPr>
          <w:rFonts w:ascii="Arial" w:hAnsi="Arial"/>
          <w:sz w:val="14"/>
        </w:rPr>
      </w:pPr>
    </w:p>
    <w:p w14:paraId="75E6D853" w14:textId="77777777" w:rsidR="00EE21F8" w:rsidRPr="007E5916" w:rsidRDefault="00EE21F8">
      <w:pPr>
        <w:tabs>
          <w:tab w:val="left" w:pos="72"/>
          <w:tab w:val="left" w:pos="432"/>
          <w:tab w:val="left" w:pos="1224"/>
        </w:tabs>
        <w:spacing w:line="140" w:lineRule="exact"/>
        <w:jc w:val="both"/>
        <w:outlineLvl w:val="0"/>
        <w:rPr>
          <w:rFonts w:ascii="Arial" w:hAnsi="Arial"/>
          <w:sz w:val="14"/>
        </w:rPr>
      </w:pPr>
      <w:r w:rsidRPr="007E5916">
        <w:rPr>
          <w:rFonts w:ascii="Arial" w:hAnsi="Arial"/>
          <w:b/>
          <w:sz w:val="14"/>
        </w:rPr>
        <w:t>Interchangeability of Components</w:t>
      </w:r>
    </w:p>
    <w:p w14:paraId="3405D4E0" w14:textId="77777777" w:rsidR="00EE21F8" w:rsidRPr="007E5916" w:rsidRDefault="00EE21F8">
      <w:pPr>
        <w:tabs>
          <w:tab w:val="left" w:pos="72"/>
          <w:tab w:val="left" w:pos="432"/>
          <w:tab w:val="left" w:pos="1224"/>
        </w:tabs>
        <w:spacing w:line="140" w:lineRule="exact"/>
        <w:jc w:val="both"/>
        <w:rPr>
          <w:rFonts w:ascii="Arial" w:hAnsi="Arial"/>
          <w:sz w:val="14"/>
        </w:rPr>
      </w:pPr>
    </w:p>
    <w:p w14:paraId="5EC45E6E" w14:textId="77777777" w:rsidR="00EE21F8" w:rsidRPr="007E5916" w:rsidRDefault="00EE21F8">
      <w:pPr>
        <w:tabs>
          <w:tab w:val="left" w:pos="72"/>
          <w:tab w:val="left" w:pos="432"/>
          <w:tab w:val="left" w:pos="1224"/>
        </w:tabs>
        <w:spacing w:line="140" w:lineRule="exact"/>
        <w:jc w:val="both"/>
        <w:rPr>
          <w:rFonts w:ascii="Arial" w:hAnsi="Arial"/>
          <w:sz w:val="14"/>
        </w:rPr>
      </w:pPr>
      <w:r w:rsidRPr="007E5916">
        <w:rPr>
          <w:rFonts w:ascii="Arial" w:hAnsi="Arial"/>
          <w:sz w:val="14"/>
        </w:rPr>
        <w:t xml:space="preserve">If the end item or any component part thereof is an item or part over which the buyer does not possess design control, no change shall be made by the seller or </w:t>
      </w:r>
      <w:r w:rsidRPr="007E5916">
        <w:rPr>
          <w:rFonts w:ascii="Arial" w:hAnsi="Arial"/>
          <w:sz w:val="14"/>
        </w:rPr>
        <w:lastRenderedPageBreak/>
        <w:t>any of its subcontractors in such item or part with respect to supplies delivered under this contract after approval of the first production item, or after acceptance of the first completed end item, whichever first occurs, unless such change is first approved by the buyer.</w:t>
      </w:r>
    </w:p>
    <w:p w14:paraId="2E677F9F" w14:textId="77777777" w:rsidR="00EE21F8" w:rsidRPr="007E5916" w:rsidRDefault="00EE21F8">
      <w:pPr>
        <w:tabs>
          <w:tab w:val="left" w:pos="72"/>
          <w:tab w:val="left" w:pos="432"/>
          <w:tab w:val="left" w:pos="1224"/>
        </w:tabs>
        <w:spacing w:line="140" w:lineRule="exact"/>
        <w:jc w:val="both"/>
        <w:rPr>
          <w:rFonts w:ascii="Arial" w:hAnsi="Arial"/>
          <w:sz w:val="14"/>
        </w:rPr>
      </w:pPr>
    </w:p>
    <w:p w14:paraId="5397D28C" w14:textId="77777777" w:rsidR="00EE21F8" w:rsidRPr="007E5916" w:rsidRDefault="00EE21F8">
      <w:pPr>
        <w:tabs>
          <w:tab w:val="left" w:pos="72"/>
          <w:tab w:val="left" w:pos="432"/>
          <w:tab w:val="left" w:pos="1224"/>
        </w:tabs>
        <w:spacing w:line="140" w:lineRule="exact"/>
        <w:jc w:val="both"/>
        <w:rPr>
          <w:rFonts w:ascii="Arial" w:hAnsi="Arial"/>
          <w:sz w:val="14"/>
        </w:rPr>
      </w:pPr>
    </w:p>
    <w:p w14:paraId="02753242" w14:textId="77777777" w:rsidR="00EE21F8" w:rsidRPr="007E5916" w:rsidRDefault="00EE21F8">
      <w:pPr>
        <w:tabs>
          <w:tab w:val="left" w:pos="72"/>
          <w:tab w:val="left" w:pos="432"/>
          <w:tab w:val="left" w:pos="1224"/>
        </w:tabs>
        <w:spacing w:line="140" w:lineRule="exact"/>
        <w:jc w:val="both"/>
        <w:outlineLvl w:val="0"/>
        <w:rPr>
          <w:rFonts w:ascii="Arial" w:hAnsi="Arial"/>
          <w:b/>
          <w:sz w:val="14"/>
        </w:rPr>
      </w:pPr>
      <w:r w:rsidRPr="007E5916">
        <w:rPr>
          <w:rFonts w:ascii="Arial" w:hAnsi="Arial"/>
          <w:b/>
          <w:sz w:val="14"/>
        </w:rPr>
        <w:t xml:space="preserve">Equal Employment </w:t>
      </w:r>
      <w:smartTag w:uri="urn:schemas-microsoft-com:office:smarttags" w:element="place">
        <w:r w:rsidRPr="007E5916">
          <w:rPr>
            <w:rFonts w:ascii="Arial" w:hAnsi="Arial"/>
            <w:b/>
            <w:sz w:val="14"/>
          </w:rPr>
          <w:t>Opportunity</w:t>
        </w:r>
      </w:smartTag>
    </w:p>
    <w:p w14:paraId="6515C8F1" w14:textId="77777777" w:rsidR="00EE21F8" w:rsidRPr="007E5916" w:rsidRDefault="00EE21F8">
      <w:pPr>
        <w:tabs>
          <w:tab w:val="left" w:pos="72"/>
          <w:tab w:val="left" w:pos="432"/>
          <w:tab w:val="left" w:pos="1224"/>
        </w:tabs>
        <w:spacing w:line="140" w:lineRule="exact"/>
        <w:jc w:val="both"/>
        <w:outlineLvl w:val="0"/>
        <w:rPr>
          <w:rFonts w:ascii="Arial" w:hAnsi="Arial"/>
          <w:b/>
          <w:sz w:val="14"/>
        </w:rPr>
      </w:pPr>
    </w:p>
    <w:p w14:paraId="0FCAC3E3" w14:textId="77777777" w:rsidR="00EE21F8" w:rsidRPr="007E5916" w:rsidRDefault="00EE21F8">
      <w:pPr>
        <w:pStyle w:val="BodyText"/>
      </w:pPr>
      <w:r w:rsidRPr="007E5916">
        <w:t>Pursuant to FAR 22.801, the Seller is required to submit to the Buyer all certificates required in FAR 52.222-21 and –22.</w:t>
      </w:r>
    </w:p>
    <w:p w14:paraId="70C98905" w14:textId="77777777" w:rsidR="00674F02" w:rsidRDefault="00674F02">
      <w:pPr>
        <w:tabs>
          <w:tab w:val="left" w:pos="72"/>
          <w:tab w:val="left" w:pos="432"/>
          <w:tab w:val="left" w:pos="1224"/>
        </w:tabs>
        <w:spacing w:line="140" w:lineRule="exact"/>
        <w:jc w:val="both"/>
        <w:outlineLvl w:val="0"/>
        <w:rPr>
          <w:rFonts w:ascii="Arial" w:hAnsi="Arial"/>
          <w:b/>
          <w:sz w:val="14"/>
        </w:rPr>
      </w:pPr>
    </w:p>
    <w:p w14:paraId="7E9A6F70" w14:textId="77777777" w:rsidR="00674F02" w:rsidRDefault="00674F02">
      <w:pPr>
        <w:tabs>
          <w:tab w:val="left" w:pos="72"/>
          <w:tab w:val="left" w:pos="432"/>
          <w:tab w:val="left" w:pos="1224"/>
        </w:tabs>
        <w:spacing w:line="140" w:lineRule="exact"/>
        <w:jc w:val="both"/>
        <w:outlineLvl w:val="0"/>
        <w:rPr>
          <w:rFonts w:ascii="Arial" w:hAnsi="Arial"/>
          <w:b/>
          <w:sz w:val="14"/>
        </w:rPr>
      </w:pPr>
    </w:p>
    <w:p w14:paraId="05B207D0" w14:textId="77777777" w:rsidR="00EE21F8" w:rsidRPr="007E5916" w:rsidRDefault="00EE21F8">
      <w:pPr>
        <w:tabs>
          <w:tab w:val="left" w:pos="72"/>
          <w:tab w:val="left" w:pos="432"/>
          <w:tab w:val="left" w:pos="1224"/>
        </w:tabs>
        <w:spacing w:line="140" w:lineRule="exact"/>
        <w:jc w:val="both"/>
        <w:outlineLvl w:val="0"/>
        <w:rPr>
          <w:rFonts w:ascii="Arial" w:hAnsi="Arial"/>
          <w:b/>
          <w:sz w:val="14"/>
        </w:rPr>
      </w:pPr>
      <w:r w:rsidRPr="007E5916">
        <w:rPr>
          <w:rFonts w:ascii="Arial" w:hAnsi="Arial"/>
          <w:b/>
          <w:sz w:val="14"/>
        </w:rPr>
        <w:t>Defense Priorities and Allocations System (DPAS)</w:t>
      </w:r>
    </w:p>
    <w:p w14:paraId="19E26E3D" w14:textId="77777777" w:rsidR="00EE21F8" w:rsidRPr="007E5916" w:rsidRDefault="00EE21F8">
      <w:pPr>
        <w:tabs>
          <w:tab w:val="left" w:pos="72"/>
          <w:tab w:val="left" w:pos="432"/>
          <w:tab w:val="left" w:pos="1224"/>
        </w:tabs>
        <w:spacing w:line="140" w:lineRule="exact"/>
        <w:jc w:val="both"/>
        <w:outlineLvl w:val="0"/>
        <w:rPr>
          <w:rFonts w:ascii="Arial" w:hAnsi="Arial"/>
          <w:sz w:val="14"/>
        </w:rPr>
      </w:pPr>
    </w:p>
    <w:p w14:paraId="1EABCC11" w14:textId="77777777" w:rsidR="007E5916" w:rsidRDefault="00EE21F8">
      <w:pPr>
        <w:tabs>
          <w:tab w:val="left" w:pos="72"/>
          <w:tab w:val="left" w:pos="432"/>
          <w:tab w:val="left" w:pos="1224"/>
        </w:tabs>
        <w:spacing w:line="140" w:lineRule="exact"/>
        <w:jc w:val="both"/>
        <w:outlineLvl w:val="0"/>
        <w:rPr>
          <w:rFonts w:ascii="Arial" w:hAnsi="Arial"/>
          <w:sz w:val="14"/>
        </w:rPr>
      </w:pPr>
      <w:r w:rsidRPr="007E5916">
        <w:rPr>
          <w:rFonts w:ascii="Arial" w:hAnsi="Arial"/>
          <w:sz w:val="14"/>
        </w:rPr>
        <w:t xml:space="preserve">If cited in the Purchase Order as a DX or DO rated order the, the provisions of the Defense Priorities and Allocations System regulation, 15 CFR </w:t>
      </w:r>
      <w:r w:rsidR="00DC52EF">
        <w:rPr>
          <w:rFonts w:ascii="Arial" w:hAnsi="Arial"/>
          <w:sz w:val="14"/>
        </w:rPr>
        <w:t>700</w:t>
      </w:r>
      <w:r w:rsidRPr="007E5916">
        <w:rPr>
          <w:rFonts w:ascii="Arial" w:hAnsi="Arial"/>
          <w:sz w:val="14"/>
        </w:rPr>
        <w:t>, are incorporated herein and Seller shall be required to follow all requirements of this regulation</w:t>
      </w:r>
      <w:r w:rsidR="007E5916">
        <w:rPr>
          <w:rFonts w:ascii="Arial" w:hAnsi="Arial"/>
          <w:sz w:val="14"/>
        </w:rPr>
        <w:t>.</w:t>
      </w:r>
    </w:p>
    <w:p w14:paraId="3FC05A9A" w14:textId="77777777" w:rsidR="00EE21F8" w:rsidRPr="007E5916" w:rsidRDefault="0092518A">
      <w:pPr>
        <w:tabs>
          <w:tab w:val="left" w:pos="72"/>
          <w:tab w:val="left" w:pos="432"/>
          <w:tab w:val="left" w:pos="1224"/>
        </w:tabs>
        <w:spacing w:line="140" w:lineRule="exact"/>
        <w:jc w:val="both"/>
        <w:outlineLvl w:val="0"/>
        <w:rPr>
          <w:rFonts w:ascii="Arial" w:hAnsi="Arial"/>
          <w:sz w:val="14"/>
        </w:rPr>
      </w:pPr>
      <w:r w:rsidRPr="007E5916">
        <w:rPr>
          <w:rFonts w:ascii="Arial" w:hAnsi="Arial"/>
          <w:sz w:val="14"/>
        </w:rPr>
        <w:t>Persons who receive rated orders must in turn place rated orders with their suppliers for the items they need to fill the orders by provision of the Defense Priorities and Allocations System regulation, 15 CFR 700.</w:t>
      </w:r>
    </w:p>
    <w:p w14:paraId="5160A926" w14:textId="77777777" w:rsidR="00EE21F8" w:rsidRPr="007E5916" w:rsidRDefault="00EE21F8">
      <w:pPr>
        <w:tabs>
          <w:tab w:val="left" w:pos="72"/>
          <w:tab w:val="left" w:pos="432"/>
          <w:tab w:val="left" w:pos="1224"/>
        </w:tabs>
        <w:spacing w:line="140" w:lineRule="exact"/>
        <w:jc w:val="both"/>
        <w:outlineLvl w:val="0"/>
        <w:rPr>
          <w:rFonts w:ascii="Arial" w:hAnsi="Arial"/>
          <w:sz w:val="14"/>
        </w:rPr>
      </w:pPr>
    </w:p>
    <w:p w14:paraId="04460388" w14:textId="77777777" w:rsidR="00EE21F8" w:rsidRPr="007E5916" w:rsidRDefault="00EE21F8">
      <w:pPr>
        <w:tabs>
          <w:tab w:val="left" w:pos="72"/>
          <w:tab w:val="left" w:pos="432"/>
          <w:tab w:val="left" w:pos="1224"/>
        </w:tabs>
        <w:spacing w:line="140" w:lineRule="exact"/>
        <w:jc w:val="both"/>
        <w:outlineLvl w:val="0"/>
        <w:rPr>
          <w:rFonts w:ascii="Arial" w:hAnsi="Arial"/>
          <w:sz w:val="14"/>
        </w:rPr>
      </w:pPr>
      <w:r w:rsidRPr="007E5916">
        <w:rPr>
          <w:rFonts w:ascii="Arial" w:hAnsi="Arial"/>
          <w:b/>
          <w:sz w:val="14"/>
        </w:rPr>
        <w:t>Lobbying Certification</w:t>
      </w:r>
    </w:p>
    <w:p w14:paraId="0D021B07" w14:textId="77777777" w:rsidR="00EE21F8" w:rsidRPr="007E5916" w:rsidRDefault="00EE21F8">
      <w:pPr>
        <w:tabs>
          <w:tab w:val="left" w:pos="72"/>
          <w:tab w:val="left" w:pos="432"/>
          <w:tab w:val="left" w:pos="1224"/>
        </w:tabs>
        <w:spacing w:line="140" w:lineRule="exact"/>
        <w:jc w:val="both"/>
        <w:rPr>
          <w:rFonts w:ascii="Arial" w:hAnsi="Arial"/>
          <w:sz w:val="14"/>
        </w:rPr>
      </w:pPr>
    </w:p>
    <w:p w14:paraId="24D38BE0" w14:textId="77777777" w:rsidR="00EE21F8" w:rsidRPr="007E5916" w:rsidRDefault="00EE21F8">
      <w:pPr>
        <w:tabs>
          <w:tab w:val="left" w:pos="72"/>
          <w:tab w:val="left" w:pos="432"/>
          <w:tab w:val="left" w:pos="1224"/>
        </w:tabs>
        <w:spacing w:line="140" w:lineRule="exact"/>
        <w:jc w:val="both"/>
        <w:rPr>
          <w:rFonts w:ascii="Arial" w:hAnsi="Arial"/>
          <w:sz w:val="14"/>
        </w:rPr>
      </w:pPr>
      <w:r w:rsidRPr="007E5916">
        <w:rPr>
          <w:rFonts w:ascii="Arial" w:hAnsi="Arial"/>
          <w:sz w:val="14"/>
        </w:rPr>
        <w:t xml:space="preserve">As specified in FAR 52.203-11 and 12, Seller is required to disclose and certify payments to influence certain federal </w:t>
      </w:r>
      <w:r w:rsidRPr="002B2EB8">
        <w:rPr>
          <w:rFonts w:ascii="Arial" w:hAnsi="Arial" w:cs="Arial"/>
          <w:sz w:val="14"/>
          <w:szCs w:val="14"/>
        </w:rPr>
        <w:t xml:space="preserve">transactions.  </w:t>
      </w:r>
      <w:r w:rsidR="00556076" w:rsidRPr="00A50989">
        <w:rPr>
          <w:rFonts w:ascii="Arial" w:hAnsi="Arial" w:cs="Arial"/>
          <w:sz w:val="14"/>
          <w:szCs w:val="14"/>
        </w:rPr>
        <w:t>By accepting this Agreement, the Seller hereby certifies that as of the time of award of this agreement: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awarding the contract or this agreement.</w:t>
      </w:r>
      <w:r w:rsidR="00556076">
        <w:t xml:space="preserve"> </w:t>
      </w:r>
    </w:p>
    <w:p w14:paraId="62A9C9EB" w14:textId="77777777" w:rsidR="00EE21F8" w:rsidRPr="007E5916" w:rsidRDefault="00EE21F8">
      <w:pPr>
        <w:tabs>
          <w:tab w:val="left" w:pos="72"/>
          <w:tab w:val="left" w:pos="432"/>
          <w:tab w:val="left" w:pos="1224"/>
        </w:tabs>
        <w:spacing w:line="140" w:lineRule="exact"/>
        <w:jc w:val="both"/>
        <w:rPr>
          <w:rFonts w:ascii="Arial" w:hAnsi="Arial"/>
          <w:sz w:val="14"/>
        </w:rPr>
      </w:pPr>
    </w:p>
    <w:p w14:paraId="26B42965" w14:textId="77777777" w:rsidR="00EE21F8" w:rsidRPr="007E5916" w:rsidRDefault="00EE21F8">
      <w:pPr>
        <w:tabs>
          <w:tab w:val="left" w:pos="72"/>
          <w:tab w:val="left" w:pos="432"/>
          <w:tab w:val="left" w:pos="1224"/>
        </w:tabs>
        <w:spacing w:line="140" w:lineRule="exact"/>
        <w:jc w:val="both"/>
        <w:rPr>
          <w:rFonts w:ascii="Arial" w:hAnsi="Arial"/>
          <w:sz w:val="14"/>
        </w:rPr>
      </w:pPr>
    </w:p>
    <w:p w14:paraId="68A4C62E" w14:textId="77777777" w:rsidR="00EE21F8" w:rsidRPr="007E5916" w:rsidRDefault="00EE21F8">
      <w:pPr>
        <w:tabs>
          <w:tab w:val="left" w:pos="72"/>
          <w:tab w:val="left" w:pos="432"/>
          <w:tab w:val="left" w:pos="1224"/>
        </w:tabs>
        <w:spacing w:line="140" w:lineRule="exact"/>
        <w:jc w:val="both"/>
        <w:outlineLvl w:val="0"/>
        <w:rPr>
          <w:rFonts w:ascii="Arial" w:hAnsi="Arial"/>
          <w:sz w:val="14"/>
        </w:rPr>
      </w:pPr>
      <w:r w:rsidRPr="007E5916">
        <w:rPr>
          <w:rFonts w:ascii="Arial" w:hAnsi="Arial"/>
          <w:b/>
          <w:sz w:val="14"/>
        </w:rPr>
        <w:t>Debarment / Suspension</w:t>
      </w:r>
    </w:p>
    <w:p w14:paraId="1453BF49" w14:textId="77777777" w:rsidR="00EE21F8" w:rsidRPr="007E5916" w:rsidRDefault="00EE21F8">
      <w:pPr>
        <w:tabs>
          <w:tab w:val="left" w:pos="72"/>
          <w:tab w:val="left" w:pos="432"/>
          <w:tab w:val="left" w:pos="1224"/>
        </w:tabs>
        <w:spacing w:line="140" w:lineRule="exact"/>
        <w:jc w:val="both"/>
        <w:rPr>
          <w:rFonts w:ascii="Arial" w:hAnsi="Arial"/>
          <w:sz w:val="14"/>
        </w:rPr>
      </w:pPr>
    </w:p>
    <w:p w14:paraId="6BDE0E90" w14:textId="77777777" w:rsidR="00EE21F8" w:rsidRPr="0063408A" w:rsidRDefault="00EE21F8">
      <w:pPr>
        <w:tabs>
          <w:tab w:val="left" w:pos="72"/>
          <w:tab w:val="left" w:pos="432"/>
          <w:tab w:val="left" w:pos="1224"/>
        </w:tabs>
        <w:spacing w:line="140" w:lineRule="exact"/>
        <w:jc w:val="both"/>
        <w:rPr>
          <w:rFonts w:ascii="Arial" w:hAnsi="Arial" w:cs="Arial"/>
          <w:sz w:val="14"/>
          <w:szCs w:val="14"/>
        </w:rPr>
      </w:pPr>
      <w:r w:rsidRPr="007E5916">
        <w:rPr>
          <w:rFonts w:ascii="Arial" w:hAnsi="Arial"/>
          <w:sz w:val="14"/>
        </w:rPr>
        <w:t>In accordance with Public Law 103-355, for each subcontract over $25,000, Buyer is required to obtain from each subcontracto</w:t>
      </w:r>
      <w:r w:rsidRPr="00614EF6">
        <w:rPr>
          <w:rFonts w:ascii="Arial" w:hAnsi="Arial" w:cs="Arial"/>
          <w:sz w:val="14"/>
          <w:szCs w:val="14"/>
        </w:rPr>
        <w:t xml:space="preserve">r a statement as to whether the subcontractor is debarred or suspended from Government contracting as of the date of the order.  </w:t>
      </w:r>
      <w:r w:rsidR="00614EF6" w:rsidRPr="00A50989">
        <w:rPr>
          <w:rFonts w:ascii="Arial" w:hAnsi="Arial" w:cs="Arial"/>
          <w:sz w:val="14"/>
          <w:szCs w:val="14"/>
        </w:rPr>
        <w:t xml:space="preserve">By accepting this Agreement, the Seller hereby certifies that as of the time of award of this Agreement:  the Seller, or its principals, is not debarred, suspended or proposed for debarment or declared ineligible for award by any Federal agency. </w:t>
      </w:r>
    </w:p>
    <w:p w14:paraId="40E1893F" w14:textId="77777777" w:rsidR="009A71F9" w:rsidRDefault="009A71F9">
      <w:pPr>
        <w:tabs>
          <w:tab w:val="left" w:pos="72"/>
          <w:tab w:val="left" w:pos="432"/>
          <w:tab w:val="left" w:pos="1224"/>
        </w:tabs>
        <w:spacing w:line="140" w:lineRule="exact"/>
        <w:jc w:val="both"/>
        <w:rPr>
          <w:rFonts w:ascii="Arial" w:hAnsi="Arial"/>
          <w:sz w:val="14"/>
        </w:rPr>
        <w:sectPr w:rsidR="009A71F9" w:rsidSect="00C07A2C">
          <w:headerReference w:type="default" r:id="rId10"/>
          <w:footerReference w:type="default" r:id="rId11"/>
          <w:footnotePr>
            <w:numRestart w:val="eachSect"/>
          </w:footnotePr>
          <w:pgSz w:w="12240" w:h="15840"/>
          <w:pgMar w:top="1080" w:right="720" w:bottom="1080" w:left="720" w:header="432" w:footer="432" w:gutter="0"/>
          <w:cols w:num="2" w:space="720"/>
          <w:docGrid w:linePitch="272"/>
        </w:sectPr>
      </w:pPr>
    </w:p>
    <w:p w14:paraId="275B151F" w14:textId="77777777" w:rsidR="001E1EE9" w:rsidRDefault="001E1EE9" w:rsidP="001E1EE9">
      <w:pPr>
        <w:autoSpaceDE w:val="0"/>
        <w:autoSpaceDN w:val="0"/>
        <w:adjustRightInd w:val="0"/>
        <w:jc w:val="center"/>
        <w:rPr>
          <w:rFonts w:ascii="Arial" w:hAnsi="Arial" w:cs="Arial"/>
          <w:b/>
          <w:sz w:val="16"/>
          <w:szCs w:val="16"/>
        </w:rPr>
      </w:pPr>
      <w:r>
        <w:rPr>
          <w:rFonts w:ascii="Arial" w:hAnsi="Arial" w:cs="Arial"/>
          <w:b/>
          <w:sz w:val="16"/>
          <w:szCs w:val="16"/>
        </w:rPr>
        <w:t>Attachment A</w:t>
      </w:r>
    </w:p>
    <w:p w14:paraId="6C461AEE" w14:textId="77777777" w:rsidR="001E1EE9" w:rsidRDefault="001E1EE9" w:rsidP="002F5E45">
      <w:pPr>
        <w:autoSpaceDE w:val="0"/>
        <w:autoSpaceDN w:val="0"/>
        <w:adjustRightInd w:val="0"/>
        <w:rPr>
          <w:rFonts w:ascii="Arial" w:hAnsi="Arial" w:cs="Arial"/>
          <w:b/>
          <w:sz w:val="16"/>
          <w:szCs w:val="16"/>
        </w:rPr>
      </w:pPr>
    </w:p>
    <w:p w14:paraId="5884000A" w14:textId="77777777" w:rsidR="006C5A57" w:rsidRPr="00E75369" w:rsidRDefault="006C5A57" w:rsidP="006C5A57">
      <w:pPr>
        <w:autoSpaceDE w:val="0"/>
        <w:autoSpaceDN w:val="0"/>
        <w:adjustRightInd w:val="0"/>
        <w:rPr>
          <w:rFonts w:ascii="Arial" w:hAnsi="Arial" w:cs="Arial"/>
          <w:b/>
          <w:sz w:val="14"/>
          <w:szCs w:val="14"/>
        </w:rPr>
      </w:pPr>
      <w:r w:rsidRPr="00E75369">
        <w:rPr>
          <w:rFonts w:ascii="Arial" w:hAnsi="Arial" w:cs="Arial"/>
          <w:b/>
          <w:sz w:val="14"/>
          <w:szCs w:val="14"/>
        </w:rPr>
        <w:t xml:space="preserve">52.211-4017 PAINTING TEST </w:t>
      </w:r>
      <w:r w:rsidR="007E6074">
        <w:rPr>
          <w:rFonts w:ascii="Arial" w:hAnsi="Arial" w:cs="Arial"/>
          <w:b/>
          <w:sz w:val="14"/>
          <w:szCs w:val="14"/>
        </w:rPr>
        <w:t>(</w:t>
      </w:r>
      <w:r w:rsidRPr="00E75369">
        <w:rPr>
          <w:rFonts w:ascii="Arial" w:hAnsi="Arial" w:cs="Arial"/>
          <w:b/>
          <w:sz w:val="14"/>
          <w:szCs w:val="14"/>
        </w:rPr>
        <w:t>FEB</w:t>
      </w:r>
      <w:r w:rsidR="007E6074">
        <w:rPr>
          <w:rFonts w:ascii="Arial" w:hAnsi="Arial" w:cs="Arial"/>
          <w:b/>
          <w:sz w:val="14"/>
          <w:szCs w:val="14"/>
        </w:rPr>
        <w:t xml:space="preserve"> </w:t>
      </w:r>
      <w:r w:rsidRPr="00E75369">
        <w:rPr>
          <w:rFonts w:ascii="Arial" w:hAnsi="Arial" w:cs="Arial"/>
          <w:b/>
          <w:sz w:val="14"/>
          <w:szCs w:val="14"/>
        </w:rPr>
        <w:t>2007</w:t>
      </w:r>
      <w:r w:rsidR="007E6074">
        <w:rPr>
          <w:rFonts w:ascii="Arial" w:hAnsi="Arial" w:cs="Arial"/>
          <w:b/>
          <w:sz w:val="14"/>
          <w:szCs w:val="14"/>
        </w:rPr>
        <w:t>)</w:t>
      </w:r>
    </w:p>
    <w:p w14:paraId="5B0268E8" w14:textId="77777777" w:rsidR="006C5A57" w:rsidRPr="00E75369" w:rsidRDefault="006C5A57" w:rsidP="006C5A57">
      <w:pPr>
        <w:autoSpaceDE w:val="0"/>
        <w:autoSpaceDN w:val="0"/>
        <w:adjustRightInd w:val="0"/>
        <w:rPr>
          <w:rFonts w:ascii="Arial" w:hAnsi="Arial" w:cs="Arial"/>
          <w:b/>
          <w:sz w:val="14"/>
          <w:szCs w:val="14"/>
        </w:rPr>
      </w:pPr>
    </w:p>
    <w:p w14:paraId="067F6DFE" w14:textId="77777777" w:rsidR="006C5A57" w:rsidRPr="00E75369" w:rsidRDefault="006C5A57" w:rsidP="006C5A57">
      <w:pPr>
        <w:numPr>
          <w:ilvl w:val="0"/>
          <w:numId w:val="12"/>
        </w:numPr>
        <w:autoSpaceDE w:val="0"/>
        <w:autoSpaceDN w:val="0"/>
        <w:adjustRightInd w:val="0"/>
        <w:rPr>
          <w:rFonts w:ascii="Arial" w:hAnsi="Arial" w:cs="Arial"/>
          <w:sz w:val="14"/>
          <w:szCs w:val="14"/>
        </w:rPr>
      </w:pPr>
      <w:r w:rsidRPr="00E75369">
        <w:rPr>
          <w:rFonts w:ascii="Arial" w:hAnsi="Arial" w:cs="Arial"/>
          <w:sz w:val="14"/>
          <w:szCs w:val="14"/>
        </w:rPr>
        <w:t>Painting shall be in accordance with The Chemical Agent Resistant Coatings (CARC) Application Procedures and Quality Control Inspection detail specification MIL-DTL-53072. All painting procedures must be submitted to the Administrative Contracting Officer (ACO) for government review and to be approved by the Procuring Contracting Officer (PCO) in coordination with AMSRD-TAR-E/ME prior to painting.</w:t>
      </w:r>
    </w:p>
    <w:p w14:paraId="61AB575A" w14:textId="77777777" w:rsidR="006C5A57" w:rsidRPr="00E75369" w:rsidRDefault="006C5A57" w:rsidP="006C5A57">
      <w:pPr>
        <w:autoSpaceDE w:val="0"/>
        <w:autoSpaceDN w:val="0"/>
        <w:adjustRightInd w:val="0"/>
        <w:ind w:left="360"/>
        <w:rPr>
          <w:rFonts w:ascii="Arial" w:hAnsi="Arial" w:cs="Arial"/>
          <w:sz w:val="14"/>
          <w:szCs w:val="14"/>
        </w:rPr>
      </w:pPr>
    </w:p>
    <w:p w14:paraId="05430CBD" w14:textId="77777777" w:rsidR="006C5A57" w:rsidRPr="00E75369" w:rsidRDefault="006C5A57" w:rsidP="006C5A57">
      <w:pPr>
        <w:numPr>
          <w:ilvl w:val="0"/>
          <w:numId w:val="12"/>
        </w:numPr>
        <w:autoSpaceDE w:val="0"/>
        <w:autoSpaceDN w:val="0"/>
        <w:adjustRightInd w:val="0"/>
        <w:rPr>
          <w:rFonts w:ascii="Arial" w:hAnsi="Arial" w:cs="Arial"/>
          <w:sz w:val="14"/>
          <w:szCs w:val="14"/>
        </w:rPr>
      </w:pPr>
      <w:r w:rsidRPr="00E75369">
        <w:rPr>
          <w:rFonts w:ascii="Arial" w:hAnsi="Arial" w:cs="Arial"/>
          <w:sz w:val="14"/>
          <w:szCs w:val="14"/>
        </w:rPr>
        <w:t>Noted exceptions, additional or special instructions are as follows:</w:t>
      </w:r>
    </w:p>
    <w:p w14:paraId="784C577E" w14:textId="77777777" w:rsidR="006C5A57" w:rsidRPr="00E75369" w:rsidRDefault="006C5A57" w:rsidP="006C5A57">
      <w:pPr>
        <w:autoSpaceDE w:val="0"/>
        <w:autoSpaceDN w:val="0"/>
        <w:adjustRightInd w:val="0"/>
        <w:rPr>
          <w:rFonts w:ascii="Arial" w:hAnsi="Arial" w:cs="Arial"/>
          <w:sz w:val="14"/>
          <w:szCs w:val="14"/>
        </w:rPr>
      </w:pPr>
    </w:p>
    <w:p w14:paraId="23C57CC1" w14:textId="77777777" w:rsidR="006C5A57" w:rsidRPr="00E75369" w:rsidRDefault="006C5A57" w:rsidP="006C5A57">
      <w:pPr>
        <w:numPr>
          <w:ilvl w:val="0"/>
          <w:numId w:val="13"/>
        </w:numPr>
        <w:autoSpaceDE w:val="0"/>
        <w:autoSpaceDN w:val="0"/>
        <w:adjustRightInd w:val="0"/>
        <w:rPr>
          <w:rFonts w:ascii="Arial" w:hAnsi="Arial" w:cs="Arial"/>
          <w:sz w:val="14"/>
          <w:szCs w:val="14"/>
        </w:rPr>
      </w:pPr>
      <w:r w:rsidRPr="00E75369">
        <w:rPr>
          <w:rFonts w:ascii="Arial" w:hAnsi="Arial" w:cs="Arial"/>
          <w:sz w:val="14"/>
          <w:szCs w:val="14"/>
        </w:rPr>
        <w:t>Chemical conversion coatings and pretreatments for ferrous surfaces (Base for Organic Coatings).</w:t>
      </w:r>
    </w:p>
    <w:p w14:paraId="6A4FB4E1" w14:textId="77777777" w:rsidR="006C5A57" w:rsidRPr="00E75369" w:rsidRDefault="006C5A57" w:rsidP="006C5A57">
      <w:pPr>
        <w:numPr>
          <w:ilvl w:val="0"/>
          <w:numId w:val="14"/>
        </w:numPr>
        <w:autoSpaceDE w:val="0"/>
        <w:autoSpaceDN w:val="0"/>
        <w:adjustRightInd w:val="0"/>
        <w:rPr>
          <w:rFonts w:ascii="Arial" w:hAnsi="Arial" w:cs="Arial"/>
          <w:sz w:val="14"/>
          <w:szCs w:val="14"/>
        </w:rPr>
      </w:pPr>
      <w:r w:rsidRPr="00E75369">
        <w:rPr>
          <w:rFonts w:ascii="Arial" w:hAnsi="Arial" w:cs="Arial"/>
          <w:sz w:val="14"/>
          <w:szCs w:val="14"/>
        </w:rPr>
        <w:t>Non-stainless steel</w:t>
      </w:r>
      <w:r w:rsidRPr="00E75369">
        <w:rPr>
          <w:rFonts w:ascii="Arial" w:hAnsi="Arial" w:cs="Arial"/>
          <w:sz w:val="14"/>
          <w:szCs w:val="14"/>
        </w:rPr>
        <w:tab/>
      </w:r>
    </w:p>
    <w:p w14:paraId="0EDB017F" w14:textId="77777777" w:rsidR="006C5A57" w:rsidRPr="00E75369" w:rsidRDefault="006C5A57" w:rsidP="006C5A57">
      <w:pPr>
        <w:numPr>
          <w:ilvl w:val="0"/>
          <w:numId w:val="15"/>
        </w:numPr>
        <w:autoSpaceDE w:val="0"/>
        <w:autoSpaceDN w:val="0"/>
        <w:adjustRightInd w:val="0"/>
        <w:rPr>
          <w:rFonts w:ascii="Arial" w:hAnsi="Arial" w:cs="Arial"/>
          <w:sz w:val="14"/>
          <w:szCs w:val="14"/>
        </w:rPr>
      </w:pPr>
      <w:r w:rsidRPr="00E75369">
        <w:rPr>
          <w:rFonts w:ascii="Arial" w:hAnsi="Arial" w:cs="Arial"/>
          <w:sz w:val="14"/>
          <w:szCs w:val="14"/>
        </w:rPr>
        <w:t>Chemical conversion coatings and pretreatments shall be IAW Fed Spec TT-C-490(Type I &amp; V).</w:t>
      </w:r>
    </w:p>
    <w:p w14:paraId="02D50BE1" w14:textId="77777777" w:rsidR="006C5A57" w:rsidRPr="00E75369" w:rsidRDefault="006C5A57" w:rsidP="006C5A57">
      <w:pPr>
        <w:numPr>
          <w:ilvl w:val="0"/>
          <w:numId w:val="15"/>
        </w:numPr>
        <w:autoSpaceDE w:val="0"/>
        <w:autoSpaceDN w:val="0"/>
        <w:adjustRightInd w:val="0"/>
        <w:rPr>
          <w:rFonts w:ascii="Arial" w:hAnsi="Arial" w:cs="Arial"/>
          <w:sz w:val="14"/>
          <w:szCs w:val="14"/>
        </w:rPr>
      </w:pPr>
      <w:r w:rsidRPr="00E75369">
        <w:rPr>
          <w:rFonts w:ascii="Arial" w:hAnsi="Arial" w:cs="Arial"/>
          <w:sz w:val="14"/>
          <w:szCs w:val="14"/>
        </w:rPr>
        <w:t>Hexavalent chromium containing rinses/sealers shall not be used.</w:t>
      </w:r>
    </w:p>
    <w:p w14:paraId="423566B1" w14:textId="77777777" w:rsidR="006C5A57" w:rsidRPr="00E75369" w:rsidRDefault="006C5A57" w:rsidP="006C5A57">
      <w:pPr>
        <w:numPr>
          <w:ilvl w:val="0"/>
          <w:numId w:val="15"/>
        </w:numPr>
        <w:autoSpaceDE w:val="0"/>
        <w:autoSpaceDN w:val="0"/>
        <w:adjustRightInd w:val="0"/>
        <w:rPr>
          <w:rFonts w:ascii="Arial" w:hAnsi="Arial" w:cs="Arial"/>
          <w:sz w:val="14"/>
          <w:szCs w:val="14"/>
        </w:rPr>
      </w:pPr>
      <w:r w:rsidRPr="00E75369">
        <w:rPr>
          <w:rFonts w:ascii="Arial" w:hAnsi="Arial" w:cs="Arial"/>
          <w:sz w:val="14"/>
          <w:szCs w:val="14"/>
        </w:rPr>
        <w:t>If this is a follow on action to an existing contract, pre-production approval in accordance with (IAW) section 3 of TTC-490 may be waived or amended at the discretion of the government. Waiver requests shall be submitted to the ACO for government review and approval in coordination with AMSRD-TAR-E/ME.</w:t>
      </w:r>
    </w:p>
    <w:p w14:paraId="15B177BC" w14:textId="77777777" w:rsidR="006C5A57" w:rsidRPr="00E75369" w:rsidRDefault="006C5A57" w:rsidP="006C5A57">
      <w:pPr>
        <w:numPr>
          <w:ilvl w:val="0"/>
          <w:numId w:val="15"/>
        </w:numPr>
        <w:autoSpaceDE w:val="0"/>
        <w:autoSpaceDN w:val="0"/>
        <w:adjustRightInd w:val="0"/>
        <w:rPr>
          <w:rFonts w:ascii="Arial" w:hAnsi="Arial" w:cs="Arial"/>
          <w:sz w:val="14"/>
          <w:szCs w:val="14"/>
        </w:rPr>
      </w:pPr>
      <w:r w:rsidRPr="00E75369">
        <w:rPr>
          <w:rFonts w:ascii="Arial" w:hAnsi="Arial" w:cs="Arial"/>
          <w:sz w:val="14"/>
          <w:szCs w:val="14"/>
        </w:rPr>
        <w:t xml:space="preserve">Once Pre-production approvals are met for Types I and V per section 3.0 of TT-C-490, monthly Quality Assurance (QA) checks using three test coupons/specimens shall be performed by the vendor. If a lot represents more than a </w:t>
      </w:r>
      <w:r w:rsidR="0098482A" w:rsidRPr="00E75369">
        <w:rPr>
          <w:rFonts w:ascii="Arial" w:hAnsi="Arial" w:cs="Arial"/>
          <w:sz w:val="14"/>
          <w:szCs w:val="14"/>
        </w:rPr>
        <w:t>month’s</w:t>
      </w:r>
      <w:r w:rsidRPr="00E75369">
        <w:rPr>
          <w:rFonts w:ascii="Arial" w:hAnsi="Arial" w:cs="Arial"/>
          <w:sz w:val="14"/>
          <w:szCs w:val="14"/>
        </w:rPr>
        <w:t xml:space="preserve"> production, testing will be performed once per month with no less than 25 day intervals. If a lot represents less than a month of production, then the QA will be performed on each lot, or as agreed on prior to contract award. All results shall be recorded and submitted to the ACO for government review and approval in coordination with the Defense Contract Management Agency (DCMA).</w:t>
      </w:r>
    </w:p>
    <w:p w14:paraId="544B3333" w14:textId="77777777" w:rsidR="006C5A57" w:rsidRPr="00E75369" w:rsidRDefault="006C5A57" w:rsidP="006C5A57">
      <w:pPr>
        <w:numPr>
          <w:ilvl w:val="0"/>
          <w:numId w:val="15"/>
        </w:numPr>
        <w:autoSpaceDE w:val="0"/>
        <w:autoSpaceDN w:val="0"/>
        <w:adjustRightInd w:val="0"/>
        <w:rPr>
          <w:rFonts w:ascii="Arial" w:hAnsi="Arial" w:cs="Arial"/>
          <w:sz w:val="14"/>
          <w:szCs w:val="14"/>
        </w:rPr>
      </w:pPr>
      <w:r w:rsidRPr="00E75369">
        <w:rPr>
          <w:rFonts w:ascii="Arial" w:hAnsi="Arial" w:cs="Arial"/>
          <w:sz w:val="14"/>
          <w:szCs w:val="14"/>
        </w:rPr>
        <w:t>Section 3.2.21 of TT-C-490 requires that panels be sent to the procuring activity for evaluation and testing.</w:t>
      </w:r>
    </w:p>
    <w:p w14:paraId="63F80570" w14:textId="77777777" w:rsidR="006C5A57" w:rsidRPr="00E75369" w:rsidRDefault="006C5A57" w:rsidP="006C5A57">
      <w:pPr>
        <w:numPr>
          <w:ilvl w:val="0"/>
          <w:numId w:val="16"/>
        </w:numPr>
        <w:autoSpaceDE w:val="0"/>
        <w:autoSpaceDN w:val="0"/>
        <w:adjustRightInd w:val="0"/>
        <w:rPr>
          <w:rFonts w:ascii="Arial" w:hAnsi="Arial" w:cs="Arial"/>
          <w:sz w:val="14"/>
          <w:szCs w:val="14"/>
        </w:rPr>
      </w:pPr>
      <w:r w:rsidRPr="00E75369">
        <w:rPr>
          <w:rFonts w:ascii="Arial" w:hAnsi="Arial" w:cs="Arial"/>
          <w:sz w:val="14"/>
          <w:szCs w:val="14"/>
        </w:rPr>
        <w:t>Panels shall be sent to the Army Research Laboratory CARC Commodity Manager at the following address:</w:t>
      </w:r>
    </w:p>
    <w:p w14:paraId="3CF598B1" w14:textId="77777777" w:rsidR="006C5A57" w:rsidRPr="00E75369" w:rsidRDefault="006C5A57" w:rsidP="006C5A57">
      <w:pPr>
        <w:autoSpaceDE w:val="0"/>
        <w:autoSpaceDN w:val="0"/>
        <w:adjustRightInd w:val="0"/>
        <w:ind w:left="1440" w:firstLine="720"/>
        <w:rPr>
          <w:rFonts w:ascii="Arial" w:hAnsi="Arial" w:cs="Arial"/>
          <w:sz w:val="14"/>
          <w:szCs w:val="14"/>
        </w:rPr>
      </w:pPr>
      <w:r w:rsidRPr="00E75369">
        <w:rPr>
          <w:rFonts w:ascii="Arial" w:hAnsi="Arial" w:cs="Arial"/>
          <w:sz w:val="14"/>
          <w:szCs w:val="14"/>
        </w:rPr>
        <w:t>US Army Research Laboratory</w:t>
      </w:r>
    </w:p>
    <w:p w14:paraId="34EF9392" w14:textId="77777777" w:rsidR="006C5A57" w:rsidRPr="00E75369" w:rsidRDefault="006C5A57" w:rsidP="006C5A57">
      <w:pPr>
        <w:autoSpaceDE w:val="0"/>
        <w:autoSpaceDN w:val="0"/>
        <w:adjustRightInd w:val="0"/>
        <w:ind w:left="2160"/>
        <w:rPr>
          <w:rFonts w:ascii="Arial" w:hAnsi="Arial" w:cs="Arial"/>
          <w:sz w:val="14"/>
          <w:szCs w:val="14"/>
        </w:rPr>
      </w:pPr>
      <w:r w:rsidRPr="00E75369">
        <w:rPr>
          <w:rFonts w:ascii="Arial" w:hAnsi="Arial" w:cs="Arial"/>
          <w:sz w:val="14"/>
          <w:szCs w:val="14"/>
        </w:rPr>
        <w:t>Attn: John Escarsega</w:t>
      </w:r>
    </w:p>
    <w:p w14:paraId="65FD16A3" w14:textId="77777777" w:rsidR="006C5A57" w:rsidRPr="00E75369" w:rsidRDefault="006C5A57" w:rsidP="006C5A57">
      <w:pPr>
        <w:autoSpaceDE w:val="0"/>
        <w:autoSpaceDN w:val="0"/>
        <w:adjustRightInd w:val="0"/>
        <w:ind w:left="2160"/>
        <w:rPr>
          <w:rFonts w:ascii="Arial" w:hAnsi="Arial" w:cs="Arial"/>
          <w:sz w:val="14"/>
          <w:szCs w:val="14"/>
        </w:rPr>
      </w:pPr>
      <w:r w:rsidRPr="00E75369">
        <w:rPr>
          <w:rFonts w:ascii="Arial" w:hAnsi="Arial" w:cs="Arial"/>
          <w:sz w:val="14"/>
          <w:szCs w:val="14"/>
        </w:rPr>
        <w:t>AMSRD-ARL-WM-MC</w:t>
      </w:r>
    </w:p>
    <w:p w14:paraId="395A59CF" w14:textId="77777777" w:rsidR="006C5A57" w:rsidRPr="00E75369" w:rsidRDefault="006C5A57" w:rsidP="006C5A57">
      <w:pPr>
        <w:autoSpaceDE w:val="0"/>
        <w:autoSpaceDN w:val="0"/>
        <w:adjustRightInd w:val="0"/>
        <w:ind w:left="1440" w:firstLine="720"/>
        <w:rPr>
          <w:rFonts w:ascii="Arial" w:hAnsi="Arial" w:cs="Arial"/>
          <w:sz w:val="14"/>
          <w:szCs w:val="14"/>
        </w:rPr>
      </w:pPr>
      <w:r w:rsidRPr="00E75369">
        <w:rPr>
          <w:rFonts w:ascii="Arial" w:hAnsi="Arial" w:cs="Arial"/>
          <w:sz w:val="14"/>
          <w:szCs w:val="14"/>
        </w:rPr>
        <w:t>Deer Creek Loop, Bld. 4600</w:t>
      </w:r>
    </w:p>
    <w:p w14:paraId="5A3437EF" w14:textId="77777777" w:rsidR="006C5A57" w:rsidRPr="00E75369" w:rsidRDefault="006C5A57" w:rsidP="006C5A57">
      <w:pPr>
        <w:autoSpaceDE w:val="0"/>
        <w:autoSpaceDN w:val="0"/>
        <w:adjustRightInd w:val="0"/>
        <w:ind w:left="1440" w:firstLine="720"/>
        <w:rPr>
          <w:rFonts w:ascii="Arial" w:hAnsi="Arial" w:cs="Arial"/>
          <w:sz w:val="14"/>
          <w:szCs w:val="14"/>
        </w:rPr>
      </w:pPr>
      <w:r w:rsidRPr="00E75369">
        <w:rPr>
          <w:rFonts w:ascii="Arial" w:hAnsi="Arial" w:cs="Arial"/>
          <w:sz w:val="14"/>
          <w:szCs w:val="14"/>
        </w:rPr>
        <w:t>APG, MD 21005</w:t>
      </w:r>
    </w:p>
    <w:p w14:paraId="2052AE95" w14:textId="77777777" w:rsidR="006C5A57" w:rsidRPr="00E75369" w:rsidRDefault="006C5A57" w:rsidP="006C5A57">
      <w:pPr>
        <w:numPr>
          <w:ilvl w:val="0"/>
          <w:numId w:val="16"/>
        </w:numPr>
        <w:autoSpaceDE w:val="0"/>
        <w:autoSpaceDN w:val="0"/>
        <w:adjustRightInd w:val="0"/>
        <w:rPr>
          <w:rFonts w:ascii="Arial" w:hAnsi="Arial" w:cs="Arial"/>
          <w:sz w:val="14"/>
          <w:szCs w:val="14"/>
        </w:rPr>
      </w:pPr>
      <w:r w:rsidRPr="00E75369">
        <w:rPr>
          <w:rFonts w:ascii="Arial" w:hAnsi="Arial" w:cs="Arial"/>
          <w:sz w:val="14"/>
          <w:szCs w:val="14"/>
        </w:rPr>
        <w:t>Items to be tested shall be accompanied by the following information: (a) Company name; (b) Contract number; (c) material from which the panels were made and the process used; (d) explanation of why panels are being submitted and (e) Point of Contact.</w:t>
      </w:r>
    </w:p>
    <w:p w14:paraId="1F004D0B" w14:textId="77777777" w:rsidR="006C5A57" w:rsidRPr="00E75369" w:rsidRDefault="006C5A57" w:rsidP="006C5A57">
      <w:pPr>
        <w:numPr>
          <w:ilvl w:val="0"/>
          <w:numId w:val="14"/>
        </w:numPr>
        <w:autoSpaceDE w:val="0"/>
        <w:autoSpaceDN w:val="0"/>
        <w:adjustRightInd w:val="0"/>
        <w:rPr>
          <w:rFonts w:ascii="Arial" w:hAnsi="Arial" w:cs="Arial"/>
          <w:sz w:val="14"/>
          <w:szCs w:val="14"/>
        </w:rPr>
      </w:pPr>
      <w:r w:rsidRPr="00E75369">
        <w:rPr>
          <w:rFonts w:ascii="Arial" w:hAnsi="Arial" w:cs="Arial"/>
          <w:sz w:val="14"/>
          <w:szCs w:val="14"/>
        </w:rPr>
        <w:t>Stainless Steel:</w:t>
      </w:r>
    </w:p>
    <w:p w14:paraId="69985A56" w14:textId="77777777" w:rsidR="006C5A57" w:rsidRPr="00E75369" w:rsidRDefault="006C5A57" w:rsidP="006C5A57">
      <w:pPr>
        <w:numPr>
          <w:ilvl w:val="0"/>
          <w:numId w:val="17"/>
        </w:numPr>
        <w:autoSpaceDE w:val="0"/>
        <w:autoSpaceDN w:val="0"/>
        <w:adjustRightInd w:val="0"/>
        <w:rPr>
          <w:rFonts w:ascii="Arial" w:hAnsi="Arial" w:cs="Arial"/>
          <w:sz w:val="14"/>
          <w:szCs w:val="14"/>
        </w:rPr>
      </w:pPr>
      <w:r w:rsidRPr="00E75369">
        <w:rPr>
          <w:rFonts w:ascii="Arial" w:hAnsi="Arial" w:cs="Arial"/>
          <w:sz w:val="14"/>
          <w:szCs w:val="14"/>
        </w:rPr>
        <w:t>Stainless steel surfaces shall be cleaned IAW MIL-DTL 53072 section 3.2 (a) and/or (b).</w:t>
      </w:r>
    </w:p>
    <w:p w14:paraId="14CE900D" w14:textId="77777777" w:rsidR="006C5A57" w:rsidRPr="00E75369" w:rsidRDefault="006C5A57" w:rsidP="006C5A57">
      <w:pPr>
        <w:numPr>
          <w:ilvl w:val="0"/>
          <w:numId w:val="17"/>
        </w:numPr>
        <w:autoSpaceDE w:val="0"/>
        <w:autoSpaceDN w:val="0"/>
        <w:adjustRightInd w:val="0"/>
        <w:rPr>
          <w:rFonts w:ascii="Arial" w:hAnsi="Arial" w:cs="Arial"/>
          <w:sz w:val="14"/>
          <w:szCs w:val="14"/>
        </w:rPr>
      </w:pPr>
      <w:r w:rsidRPr="00E75369">
        <w:rPr>
          <w:rFonts w:ascii="Arial" w:hAnsi="Arial" w:cs="Arial"/>
          <w:sz w:val="14"/>
          <w:szCs w:val="14"/>
        </w:rPr>
        <w:t>Wash primer DOD-P-15328 and MIL-C-8514 are prohibited material due to their hexavalent chromium content. Following cleaning, stainless steel surfaces shall be pretreated using one of the following methods:</w:t>
      </w:r>
    </w:p>
    <w:p w14:paraId="53791166" w14:textId="77777777" w:rsidR="006C5A57" w:rsidRPr="00E75369" w:rsidRDefault="006C5A57" w:rsidP="006C5A57">
      <w:pPr>
        <w:numPr>
          <w:ilvl w:val="0"/>
          <w:numId w:val="18"/>
        </w:numPr>
        <w:autoSpaceDE w:val="0"/>
        <w:autoSpaceDN w:val="0"/>
        <w:adjustRightInd w:val="0"/>
        <w:rPr>
          <w:rFonts w:ascii="Arial" w:hAnsi="Arial" w:cs="Arial"/>
          <w:sz w:val="14"/>
          <w:szCs w:val="14"/>
        </w:rPr>
      </w:pPr>
      <w:r w:rsidRPr="00E75369">
        <w:rPr>
          <w:rFonts w:ascii="Arial" w:hAnsi="Arial" w:cs="Arial"/>
          <w:sz w:val="14"/>
          <w:szCs w:val="14"/>
        </w:rPr>
        <w:t>Mechanical blasting IAW SSPC-10.</w:t>
      </w:r>
    </w:p>
    <w:p w14:paraId="669D4540" w14:textId="77777777" w:rsidR="006C5A57" w:rsidRPr="00E75369" w:rsidRDefault="006C5A57" w:rsidP="006C5A57">
      <w:pPr>
        <w:autoSpaceDE w:val="0"/>
        <w:autoSpaceDN w:val="0"/>
        <w:adjustRightInd w:val="0"/>
        <w:ind w:left="1440" w:firstLine="720"/>
        <w:rPr>
          <w:rFonts w:ascii="Arial" w:hAnsi="Arial" w:cs="Arial"/>
          <w:sz w:val="14"/>
          <w:szCs w:val="14"/>
        </w:rPr>
      </w:pPr>
      <w:r w:rsidRPr="00E75369">
        <w:rPr>
          <w:rFonts w:ascii="Arial" w:hAnsi="Arial" w:cs="Arial"/>
          <w:sz w:val="14"/>
          <w:szCs w:val="14"/>
        </w:rPr>
        <w:t>NOTE: Mechanical blasting may not be suitable for thin sheet stainless steel.</w:t>
      </w:r>
    </w:p>
    <w:p w14:paraId="3A76A83A" w14:textId="77777777" w:rsidR="006C5A57" w:rsidRPr="00E75369" w:rsidRDefault="006C5A57" w:rsidP="006C5A57">
      <w:pPr>
        <w:numPr>
          <w:ilvl w:val="0"/>
          <w:numId w:val="18"/>
        </w:numPr>
        <w:autoSpaceDE w:val="0"/>
        <w:autoSpaceDN w:val="0"/>
        <w:adjustRightInd w:val="0"/>
        <w:rPr>
          <w:rFonts w:ascii="Arial" w:hAnsi="Arial" w:cs="Arial"/>
          <w:sz w:val="14"/>
          <w:szCs w:val="14"/>
        </w:rPr>
      </w:pPr>
      <w:r w:rsidRPr="00E75369">
        <w:rPr>
          <w:rFonts w:ascii="Arial" w:hAnsi="Arial" w:cs="Arial"/>
          <w:sz w:val="14"/>
          <w:szCs w:val="14"/>
        </w:rPr>
        <w:t>A non-hexavalent chromium substitute which meets the performance requirements of DOD-P-15328.</w:t>
      </w:r>
    </w:p>
    <w:p w14:paraId="75209C33" w14:textId="77777777" w:rsidR="006C5A57" w:rsidRPr="00E75369" w:rsidRDefault="006C5A57" w:rsidP="006C5A57">
      <w:pPr>
        <w:autoSpaceDE w:val="0"/>
        <w:autoSpaceDN w:val="0"/>
        <w:adjustRightInd w:val="0"/>
        <w:ind w:left="1800"/>
        <w:rPr>
          <w:rFonts w:ascii="Arial" w:hAnsi="Arial" w:cs="Arial"/>
          <w:sz w:val="14"/>
          <w:szCs w:val="14"/>
        </w:rPr>
      </w:pPr>
    </w:p>
    <w:p w14:paraId="7F153647" w14:textId="77777777" w:rsidR="006C5A57" w:rsidRPr="00E75369" w:rsidRDefault="006C5A57" w:rsidP="006C5A57">
      <w:pPr>
        <w:numPr>
          <w:ilvl w:val="0"/>
          <w:numId w:val="13"/>
        </w:numPr>
        <w:autoSpaceDE w:val="0"/>
        <w:autoSpaceDN w:val="0"/>
        <w:adjustRightInd w:val="0"/>
        <w:rPr>
          <w:rFonts w:ascii="Arial" w:hAnsi="Arial" w:cs="Arial"/>
          <w:sz w:val="14"/>
          <w:szCs w:val="14"/>
        </w:rPr>
      </w:pPr>
      <w:r w:rsidRPr="00E75369">
        <w:rPr>
          <w:rFonts w:ascii="Arial" w:hAnsi="Arial" w:cs="Arial"/>
          <w:sz w:val="14"/>
          <w:szCs w:val="14"/>
        </w:rPr>
        <w:t>Chemical conversion coatings and pretreatments for non-ferrous surfaces.</w:t>
      </w:r>
    </w:p>
    <w:p w14:paraId="6BD03568" w14:textId="77777777" w:rsidR="006C5A57" w:rsidRPr="00E75369" w:rsidRDefault="006C5A57" w:rsidP="006C5A57">
      <w:pPr>
        <w:numPr>
          <w:ilvl w:val="0"/>
          <w:numId w:val="19"/>
        </w:numPr>
        <w:autoSpaceDE w:val="0"/>
        <w:autoSpaceDN w:val="0"/>
        <w:adjustRightInd w:val="0"/>
        <w:rPr>
          <w:rFonts w:ascii="Arial" w:hAnsi="Arial" w:cs="Arial"/>
          <w:sz w:val="14"/>
          <w:szCs w:val="14"/>
        </w:rPr>
      </w:pPr>
      <w:r w:rsidRPr="00E75369">
        <w:rPr>
          <w:rFonts w:ascii="Arial" w:hAnsi="Arial" w:cs="Arial"/>
          <w:sz w:val="14"/>
          <w:szCs w:val="14"/>
        </w:rPr>
        <w:t>Aluminum surfaces and aluminum alloys: All aluminum and its alloys require cleaning and pretreatment prior to painting or as stand alone conversion coatings.</w:t>
      </w:r>
    </w:p>
    <w:p w14:paraId="2D9DBB1D" w14:textId="77777777" w:rsidR="006C5A57" w:rsidRPr="00E75369" w:rsidRDefault="006C5A57" w:rsidP="006C5A57">
      <w:pPr>
        <w:numPr>
          <w:ilvl w:val="0"/>
          <w:numId w:val="20"/>
        </w:numPr>
        <w:autoSpaceDE w:val="0"/>
        <w:autoSpaceDN w:val="0"/>
        <w:adjustRightInd w:val="0"/>
        <w:rPr>
          <w:rFonts w:ascii="Arial" w:hAnsi="Arial" w:cs="Arial"/>
          <w:sz w:val="14"/>
          <w:szCs w:val="14"/>
        </w:rPr>
      </w:pPr>
      <w:r w:rsidRPr="00E75369">
        <w:rPr>
          <w:rFonts w:ascii="Arial" w:hAnsi="Arial" w:cs="Arial"/>
          <w:sz w:val="14"/>
          <w:szCs w:val="14"/>
        </w:rPr>
        <w:t>Where hexavalent chromium is prohibited within contract documents (SOW, PD, TDP, etc.), use the following: MIL-DTL-81706 Type II Class 1A or Class 3 or ASTM B 921, Table 1 Standard Specification for Non-Hexavalent Chromium Conversion Coatings on Aluminum and Aluminum Alloys. Where lower electrical resistance is required the commercial product must meet the performance criteria of Class 3 of MIL-DTL-81706.</w:t>
      </w:r>
    </w:p>
    <w:p w14:paraId="17200368" w14:textId="77777777" w:rsidR="006C5A57" w:rsidRPr="00E75369" w:rsidRDefault="006C5A57" w:rsidP="006C5A57">
      <w:pPr>
        <w:numPr>
          <w:ilvl w:val="0"/>
          <w:numId w:val="20"/>
        </w:numPr>
        <w:autoSpaceDE w:val="0"/>
        <w:autoSpaceDN w:val="0"/>
        <w:adjustRightInd w:val="0"/>
        <w:rPr>
          <w:rFonts w:ascii="Arial" w:hAnsi="Arial" w:cs="Arial"/>
          <w:sz w:val="14"/>
          <w:szCs w:val="14"/>
        </w:rPr>
      </w:pPr>
      <w:r w:rsidRPr="00E75369">
        <w:rPr>
          <w:rFonts w:ascii="Arial" w:hAnsi="Arial" w:cs="Arial"/>
          <w:sz w:val="14"/>
          <w:szCs w:val="14"/>
        </w:rPr>
        <w:t>Applications, quality assurance and coating requirements in MIL-DTL-81706 shall be IAW spec MIL-DTL-5541 Chemical Conversion Coatings on Aluminum and Aluminum Alloys.</w:t>
      </w:r>
    </w:p>
    <w:p w14:paraId="422F6547" w14:textId="77777777" w:rsidR="006C5A57" w:rsidRPr="00E75369" w:rsidRDefault="006C5A57" w:rsidP="006C5A57">
      <w:pPr>
        <w:numPr>
          <w:ilvl w:val="0"/>
          <w:numId w:val="20"/>
        </w:numPr>
        <w:autoSpaceDE w:val="0"/>
        <w:autoSpaceDN w:val="0"/>
        <w:adjustRightInd w:val="0"/>
        <w:rPr>
          <w:rFonts w:ascii="Arial" w:hAnsi="Arial" w:cs="Arial"/>
          <w:sz w:val="14"/>
          <w:szCs w:val="14"/>
        </w:rPr>
      </w:pPr>
      <w:r w:rsidRPr="00E75369">
        <w:rPr>
          <w:rFonts w:ascii="Arial" w:hAnsi="Arial" w:cs="Arial"/>
          <w:sz w:val="14"/>
          <w:szCs w:val="14"/>
        </w:rPr>
        <w:t>Anodic Coatings shall be in IAW with MIL-A-8625 Anodic Coatings for Aluminum and Aluminum Alloys. The types and classes to be specified in the contract. Hexavalent chromium containing rinses/sealers shall not be used.</w:t>
      </w:r>
    </w:p>
    <w:p w14:paraId="2F4D2CFC" w14:textId="77777777" w:rsidR="006C5A57" w:rsidRPr="00E75369" w:rsidRDefault="006C5A57" w:rsidP="006C5A57">
      <w:pPr>
        <w:autoSpaceDE w:val="0"/>
        <w:autoSpaceDN w:val="0"/>
        <w:adjustRightInd w:val="0"/>
        <w:ind w:left="1440"/>
        <w:rPr>
          <w:rFonts w:ascii="Arial" w:hAnsi="Arial" w:cs="Arial"/>
          <w:sz w:val="14"/>
          <w:szCs w:val="14"/>
        </w:rPr>
      </w:pPr>
    </w:p>
    <w:p w14:paraId="3EC3915E" w14:textId="77777777" w:rsidR="006C5A57" w:rsidRPr="00E75369" w:rsidRDefault="006C5A57" w:rsidP="006C5A57">
      <w:pPr>
        <w:numPr>
          <w:ilvl w:val="0"/>
          <w:numId w:val="13"/>
        </w:numPr>
        <w:autoSpaceDE w:val="0"/>
        <w:autoSpaceDN w:val="0"/>
        <w:adjustRightInd w:val="0"/>
        <w:rPr>
          <w:rFonts w:ascii="Arial" w:hAnsi="Arial" w:cs="Arial"/>
          <w:sz w:val="14"/>
          <w:szCs w:val="14"/>
        </w:rPr>
      </w:pPr>
      <w:r w:rsidRPr="00E75369">
        <w:rPr>
          <w:rFonts w:ascii="Arial" w:hAnsi="Arial" w:cs="Arial"/>
          <w:sz w:val="14"/>
          <w:szCs w:val="14"/>
        </w:rPr>
        <w:t>E-coating (Electric Coating for Primer) shall be IAW MIL-P53084:</w:t>
      </w:r>
    </w:p>
    <w:p w14:paraId="6FACAA79" w14:textId="77777777" w:rsidR="006C5A57" w:rsidRPr="00E75369" w:rsidRDefault="006C5A57" w:rsidP="006C5A57">
      <w:pPr>
        <w:numPr>
          <w:ilvl w:val="0"/>
          <w:numId w:val="21"/>
        </w:numPr>
        <w:autoSpaceDE w:val="0"/>
        <w:autoSpaceDN w:val="0"/>
        <w:adjustRightInd w:val="0"/>
        <w:rPr>
          <w:rFonts w:ascii="Arial" w:hAnsi="Arial" w:cs="Arial"/>
          <w:sz w:val="14"/>
          <w:szCs w:val="14"/>
        </w:rPr>
      </w:pPr>
      <w:r w:rsidRPr="00E75369">
        <w:rPr>
          <w:rFonts w:ascii="Arial" w:hAnsi="Arial" w:cs="Arial"/>
          <w:sz w:val="14"/>
          <w:szCs w:val="14"/>
        </w:rPr>
        <w:t>E-coat application shall be done in accordance with written instructions by the E-coat QPL supplier.</w:t>
      </w:r>
    </w:p>
    <w:p w14:paraId="4E14D04E" w14:textId="77777777" w:rsidR="006C5A57" w:rsidRPr="00E75369" w:rsidRDefault="006C5A57" w:rsidP="006C5A57">
      <w:pPr>
        <w:numPr>
          <w:ilvl w:val="0"/>
          <w:numId w:val="21"/>
        </w:numPr>
        <w:autoSpaceDE w:val="0"/>
        <w:autoSpaceDN w:val="0"/>
        <w:adjustRightInd w:val="0"/>
        <w:rPr>
          <w:rFonts w:ascii="Arial" w:hAnsi="Arial" w:cs="Arial"/>
          <w:sz w:val="14"/>
          <w:szCs w:val="14"/>
        </w:rPr>
      </w:pPr>
      <w:r w:rsidRPr="00E75369">
        <w:rPr>
          <w:rFonts w:ascii="Arial" w:hAnsi="Arial" w:cs="Arial"/>
          <w:sz w:val="14"/>
          <w:szCs w:val="14"/>
        </w:rPr>
        <w:t>Ferrous and zinc/zinc alloy coated surfaces shall be cleaned and pretreated with a Type 1 zinc phosphate coating IAW Fed spec TT-C-490 plus any additional requirements from the e-coat QPL supplier.</w:t>
      </w:r>
    </w:p>
    <w:p w14:paraId="0F880CFE" w14:textId="77777777" w:rsidR="006C5A57" w:rsidRPr="00E75369" w:rsidRDefault="006C5A57" w:rsidP="006C5A57">
      <w:pPr>
        <w:numPr>
          <w:ilvl w:val="0"/>
          <w:numId w:val="21"/>
        </w:numPr>
        <w:autoSpaceDE w:val="0"/>
        <w:autoSpaceDN w:val="0"/>
        <w:adjustRightInd w:val="0"/>
        <w:rPr>
          <w:rFonts w:ascii="Arial" w:hAnsi="Arial" w:cs="Arial"/>
          <w:sz w:val="14"/>
          <w:szCs w:val="14"/>
        </w:rPr>
      </w:pPr>
      <w:r w:rsidRPr="00E75369">
        <w:rPr>
          <w:rFonts w:ascii="Arial" w:hAnsi="Arial" w:cs="Arial"/>
          <w:sz w:val="14"/>
          <w:szCs w:val="14"/>
        </w:rPr>
        <w:t>All pre-production samples or coupons shall be scribed IAW ASTM D 1654, section 4.1.1 or 4.1.2 and then undergo 1000 hours of salt spray ASTM B117 or 40 cycles of SAE J2334 on galvanized surfaces or to a mutually agreed number of hours prior to production.</w:t>
      </w:r>
    </w:p>
    <w:p w14:paraId="716718C7" w14:textId="77777777" w:rsidR="006C5A57" w:rsidRPr="00E75369" w:rsidRDefault="006C5A57" w:rsidP="006C5A57">
      <w:pPr>
        <w:numPr>
          <w:ilvl w:val="0"/>
          <w:numId w:val="21"/>
        </w:numPr>
        <w:autoSpaceDE w:val="0"/>
        <w:autoSpaceDN w:val="0"/>
        <w:adjustRightInd w:val="0"/>
        <w:rPr>
          <w:rFonts w:ascii="Arial" w:hAnsi="Arial" w:cs="Arial"/>
          <w:sz w:val="14"/>
          <w:szCs w:val="14"/>
        </w:rPr>
      </w:pPr>
      <w:r w:rsidRPr="00E75369">
        <w:rPr>
          <w:rFonts w:ascii="Arial" w:hAnsi="Arial" w:cs="Arial"/>
          <w:sz w:val="14"/>
          <w:szCs w:val="14"/>
        </w:rPr>
        <w:t>Once samples are approved and production has begun: The coating contractor shall on a monthly basis or as agreed upon, perform a corrosion audit by E-coating three (3) production pieces or standard 4x12in Q-panels made from the same material as the end item through the actual production line. The samples or panels shall then be scribed IAW ASTM 1654, section 4.1.1 or 4.1.2 and be tested for a period of 336 hours IAW ASTM B117 neutral salt fog test or 20 Cycles of SAE J2334 for galvanized surfaces.</w:t>
      </w:r>
    </w:p>
    <w:p w14:paraId="1B2E8674" w14:textId="77777777" w:rsidR="006C5A57" w:rsidRPr="00E75369" w:rsidRDefault="006C5A57" w:rsidP="006C5A57">
      <w:pPr>
        <w:numPr>
          <w:ilvl w:val="0"/>
          <w:numId w:val="21"/>
        </w:numPr>
        <w:autoSpaceDE w:val="0"/>
        <w:autoSpaceDN w:val="0"/>
        <w:adjustRightInd w:val="0"/>
        <w:rPr>
          <w:rFonts w:ascii="Arial" w:hAnsi="Arial" w:cs="Arial"/>
          <w:sz w:val="14"/>
          <w:szCs w:val="14"/>
        </w:rPr>
      </w:pPr>
      <w:r w:rsidRPr="00E75369">
        <w:rPr>
          <w:rFonts w:ascii="Arial" w:hAnsi="Arial" w:cs="Arial"/>
          <w:sz w:val="14"/>
          <w:szCs w:val="14"/>
        </w:rPr>
        <w:t xml:space="preserve">On a yearly basis: the corrosion audit shall consist of taking three (3) production pieces or Q panels of the same material with the </w:t>
      </w:r>
      <w:r w:rsidR="00674F02" w:rsidRPr="00E75369">
        <w:rPr>
          <w:rFonts w:ascii="Arial" w:hAnsi="Arial" w:cs="Arial"/>
          <w:sz w:val="14"/>
          <w:szCs w:val="14"/>
        </w:rPr>
        <w:t>government’s</w:t>
      </w:r>
      <w:r w:rsidRPr="00E75369">
        <w:rPr>
          <w:rFonts w:ascii="Arial" w:hAnsi="Arial" w:cs="Arial"/>
          <w:sz w:val="14"/>
          <w:szCs w:val="14"/>
        </w:rPr>
        <w:t xml:space="preserve"> approval through the actual production line. The samples or panels shall then be scribed IAW ASTM D 1654, section 4.1.1 or 4.1.2 and be tested for a period of 1000 hours salt spray IAW ASTM B117 or a 40 Cycle test IAW SAE J2334 for galvanized surfaces. </w:t>
      </w:r>
    </w:p>
    <w:p w14:paraId="62E8C2DE" w14:textId="77777777" w:rsidR="006C5A57" w:rsidRPr="00E75369" w:rsidRDefault="006C5A57" w:rsidP="006C5A57">
      <w:pPr>
        <w:numPr>
          <w:ilvl w:val="0"/>
          <w:numId w:val="21"/>
        </w:numPr>
        <w:autoSpaceDE w:val="0"/>
        <w:autoSpaceDN w:val="0"/>
        <w:adjustRightInd w:val="0"/>
        <w:rPr>
          <w:rFonts w:ascii="Arial" w:hAnsi="Arial" w:cs="Arial"/>
          <w:sz w:val="14"/>
          <w:szCs w:val="14"/>
        </w:rPr>
      </w:pPr>
      <w:r w:rsidRPr="00E75369">
        <w:rPr>
          <w:rFonts w:ascii="Arial" w:hAnsi="Arial" w:cs="Arial"/>
          <w:sz w:val="14"/>
          <w:szCs w:val="14"/>
        </w:rPr>
        <w:t>After any or all corrosion testing, all samples shall pass the requirements of:</w:t>
      </w:r>
    </w:p>
    <w:p w14:paraId="1688975E" w14:textId="77777777" w:rsidR="006C5A57" w:rsidRPr="00E75369" w:rsidRDefault="006C5A57" w:rsidP="006C5A57">
      <w:pPr>
        <w:numPr>
          <w:ilvl w:val="0"/>
          <w:numId w:val="22"/>
        </w:numPr>
        <w:autoSpaceDE w:val="0"/>
        <w:autoSpaceDN w:val="0"/>
        <w:adjustRightInd w:val="0"/>
        <w:rPr>
          <w:rFonts w:ascii="Arial" w:hAnsi="Arial" w:cs="Arial"/>
          <w:sz w:val="14"/>
          <w:szCs w:val="14"/>
        </w:rPr>
      </w:pPr>
      <w:r w:rsidRPr="00E75369">
        <w:rPr>
          <w:rFonts w:ascii="Arial" w:hAnsi="Arial" w:cs="Arial"/>
          <w:sz w:val="14"/>
          <w:szCs w:val="14"/>
        </w:rPr>
        <w:t xml:space="preserve">ASTM D3359: Standard Test Method for Measuring </w:t>
      </w:r>
      <w:r w:rsidR="0098482A" w:rsidRPr="00E75369">
        <w:rPr>
          <w:rFonts w:ascii="Arial" w:hAnsi="Arial" w:cs="Arial"/>
          <w:sz w:val="14"/>
          <w:szCs w:val="14"/>
        </w:rPr>
        <w:t>Adhesion</w:t>
      </w:r>
      <w:r w:rsidRPr="00E75369">
        <w:rPr>
          <w:rFonts w:ascii="Arial" w:hAnsi="Arial" w:cs="Arial"/>
          <w:sz w:val="14"/>
          <w:szCs w:val="14"/>
        </w:rPr>
        <w:t xml:space="preserve"> by Tape Test. </w:t>
      </w:r>
      <w:r w:rsidR="0098482A" w:rsidRPr="00E75369">
        <w:rPr>
          <w:rFonts w:ascii="Arial" w:hAnsi="Arial" w:cs="Arial"/>
          <w:sz w:val="14"/>
          <w:szCs w:val="14"/>
        </w:rPr>
        <w:t>Adhesion</w:t>
      </w:r>
      <w:r w:rsidRPr="00E75369">
        <w:rPr>
          <w:rFonts w:ascii="Arial" w:hAnsi="Arial" w:cs="Arial"/>
          <w:sz w:val="14"/>
          <w:szCs w:val="14"/>
        </w:rPr>
        <w:t xml:space="preserve"> </w:t>
      </w:r>
      <w:r w:rsidR="0098482A" w:rsidRPr="00E75369">
        <w:rPr>
          <w:rFonts w:ascii="Arial" w:hAnsi="Arial" w:cs="Arial"/>
          <w:sz w:val="14"/>
          <w:szCs w:val="14"/>
        </w:rPr>
        <w:t>rating</w:t>
      </w:r>
      <w:r w:rsidRPr="00E75369">
        <w:rPr>
          <w:rFonts w:ascii="Arial" w:hAnsi="Arial" w:cs="Arial"/>
          <w:sz w:val="14"/>
          <w:szCs w:val="14"/>
        </w:rPr>
        <w:t xml:space="preserve"> no greater than classification 3B, FIG. 1.</w:t>
      </w:r>
    </w:p>
    <w:p w14:paraId="1123A706" w14:textId="77777777" w:rsidR="006C5A57" w:rsidRPr="00E75369" w:rsidRDefault="006C5A57" w:rsidP="006C5A57">
      <w:pPr>
        <w:numPr>
          <w:ilvl w:val="0"/>
          <w:numId w:val="22"/>
        </w:numPr>
        <w:autoSpaceDE w:val="0"/>
        <w:autoSpaceDN w:val="0"/>
        <w:adjustRightInd w:val="0"/>
        <w:rPr>
          <w:rFonts w:ascii="Arial" w:hAnsi="Arial" w:cs="Arial"/>
          <w:sz w:val="14"/>
          <w:szCs w:val="14"/>
        </w:rPr>
      </w:pPr>
      <w:r w:rsidRPr="00E75369">
        <w:rPr>
          <w:rFonts w:ascii="Arial" w:hAnsi="Arial" w:cs="Arial"/>
          <w:sz w:val="14"/>
          <w:szCs w:val="14"/>
        </w:rPr>
        <w:t>ASTM D610: Standard Test Method for Evaluating Degree of Rusting on Painted Steel Surfaces. Rust Ratings no lower than grade 9, Table 1.</w:t>
      </w:r>
    </w:p>
    <w:p w14:paraId="1FCB5BA9" w14:textId="77777777" w:rsidR="006C5A57" w:rsidRPr="00E75369" w:rsidRDefault="006C5A57" w:rsidP="006C5A57">
      <w:pPr>
        <w:numPr>
          <w:ilvl w:val="0"/>
          <w:numId w:val="22"/>
        </w:numPr>
        <w:autoSpaceDE w:val="0"/>
        <w:autoSpaceDN w:val="0"/>
        <w:adjustRightInd w:val="0"/>
        <w:rPr>
          <w:rFonts w:ascii="Arial" w:hAnsi="Arial" w:cs="Arial"/>
          <w:sz w:val="14"/>
          <w:szCs w:val="14"/>
        </w:rPr>
      </w:pPr>
      <w:r w:rsidRPr="00E75369">
        <w:rPr>
          <w:rFonts w:ascii="Arial" w:hAnsi="Arial" w:cs="Arial"/>
          <w:sz w:val="14"/>
          <w:szCs w:val="14"/>
        </w:rPr>
        <w:t>ASTM D714: Standard Test Method for Evaluating Degree of Blistering of Paints. Blistering of paint, no greater than Few, Blister size 4 Fig. 2 and no more than 5 blisters per 24 in square.</w:t>
      </w:r>
    </w:p>
    <w:p w14:paraId="57882B00" w14:textId="77777777" w:rsidR="006C5A57" w:rsidRPr="00E75369" w:rsidRDefault="006C5A57" w:rsidP="006C5A57">
      <w:pPr>
        <w:numPr>
          <w:ilvl w:val="0"/>
          <w:numId w:val="22"/>
        </w:numPr>
        <w:autoSpaceDE w:val="0"/>
        <w:autoSpaceDN w:val="0"/>
        <w:adjustRightInd w:val="0"/>
        <w:rPr>
          <w:rFonts w:ascii="Arial" w:hAnsi="Arial" w:cs="Arial"/>
          <w:sz w:val="14"/>
          <w:szCs w:val="14"/>
        </w:rPr>
      </w:pPr>
      <w:r w:rsidRPr="00E75369">
        <w:rPr>
          <w:rFonts w:ascii="Arial" w:hAnsi="Arial" w:cs="Arial"/>
          <w:sz w:val="14"/>
          <w:szCs w:val="14"/>
        </w:rPr>
        <w:t>ASTM D 1654 Standard Test Method for Evaluation of Painted or Coated Specimens Subjected to Corrosive Environments. Creepage from scribe no greater than Rating 6 of Table 1. Evaluation of unscribed area shall not be greater than rating number 9 of Table 2.</w:t>
      </w:r>
    </w:p>
    <w:p w14:paraId="1DE67937" w14:textId="77777777" w:rsidR="006C5A57" w:rsidRPr="00E75369" w:rsidRDefault="006C5A57" w:rsidP="006C5A57">
      <w:pPr>
        <w:autoSpaceDE w:val="0"/>
        <w:autoSpaceDN w:val="0"/>
        <w:adjustRightInd w:val="0"/>
        <w:ind w:left="1440"/>
        <w:rPr>
          <w:rFonts w:ascii="Arial" w:hAnsi="Arial" w:cs="Arial"/>
          <w:sz w:val="14"/>
          <w:szCs w:val="14"/>
        </w:rPr>
      </w:pPr>
    </w:p>
    <w:p w14:paraId="2DC50122" w14:textId="77777777" w:rsidR="006C5A57" w:rsidRPr="00E75369" w:rsidRDefault="006C5A57" w:rsidP="006C5A57">
      <w:pPr>
        <w:numPr>
          <w:ilvl w:val="0"/>
          <w:numId w:val="13"/>
        </w:numPr>
        <w:autoSpaceDE w:val="0"/>
        <w:autoSpaceDN w:val="0"/>
        <w:adjustRightInd w:val="0"/>
        <w:rPr>
          <w:rFonts w:ascii="Arial" w:hAnsi="Arial" w:cs="Arial"/>
          <w:sz w:val="14"/>
          <w:szCs w:val="14"/>
        </w:rPr>
      </w:pPr>
      <w:r w:rsidRPr="00E75369">
        <w:rPr>
          <w:rFonts w:ascii="Arial" w:hAnsi="Arial" w:cs="Arial"/>
          <w:sz w:val="14"/>
          <w:szCs w:val="14"/>
        </w:rPr>
        <w:t>Powder coating (primer) selection, application and QC requirements:</w:t>
      </w:r>
    </w:p>
    <w:p w14:paraId="79C93A22" w14:textId="77777777" w:rsidR="006C5A57" w:rsidRPr="00E75369" w:rsidRDefault="006C5A57" w:rsidP="006C5A57">
      <w:pPr>
        <w:numPr>
          <w:ilvl w:val="0"/>
          <w:numId w:val="23"/>
        </w:numPr>
        <w:autoSpaceDE w:val="0"/>
        <w:autoSpaceDN w:val="0"/>
        <w:adjustRightInd w:val="0"/>
        <w:rPr>
          <w:rFonts w:ascii="Arial" w:hAnsi="Arial" w:cs="Arial"/>
          <w:sz w:val="14"/>
          <w:szCs w:val="14"/>
        </w:rPr>
      </w:pPr>
      <w:r w:rsidRPr="00E75369">
        <w:rPr>
          <w:rFonts w:ascii="Arial" w:hAnsi="Arial" w:cs="Arial"/>
          <w:sz w:val="14"/>
          <w:szCs w:val="14"/>
        </w:rPr>
        <w:t>Selected powder coating (primer) shall be from Experimental Products Program list supplied by the Army Research Lab CARC commodity manager. Attn: AMSRD-ARL-WM-MC.</w:t>
      </w:r>
    </w:p>
    <w:p w14:paraId="37C820D0" w14:textId="77777777" w:rsidR="006C5A57" w:rsidRPr="00E75369" w:rsidRDefault="006C5A57" w:rsidP="006C5A57">
      <w:pPr>
        <w:numPr>
          <w:ilvl w:val="0"/>
          <w:numId w:val="23"/>
        </w:numPr>
        <w:autoSpaceDE w:val="0"/>
        <w:autoSpaceDN w:val="0"/>
        <w:adjustRightInd w:val="0"/>
        <w:rPr>
          <w:rFonts w:ascii="Arial" w:hAnsi="Arial" w:cs="Arial"/>
          <w:sz w:val="14"/>
          <w:szCs w:val="14"/>
        </w:rPr>
      </w:pPr>
      <w:r w:rsidRPr="00E75369">
        <w:rPr>
          <w:rFonts w:ascii="Arial" w:hAnsi="Arial" w:cs="Arial"/>
          <w:sz w:val="14"/>
          <w:szCs w:val="14"/>
        </w:rPr>
        <w:t xml:space="preserve">All cleaning and conversion coatings prior to powder coating of surfaces and quality inspection shall be IAW MIL-DTL-53072. </w:t>
      </w:r>
    </w:p>
    <w:p w14:paraId="139FAC26" w14:textId="77777777" w:rsidR="006C5A57" w:rsidRPr="00E75369" w:rsidRDefault="006C5A57" w:rsidP="006C5A57">
      <w:pPr>
        <w:numPr>
          <w:ilvl w:val="0"/>
          <w:numId w:val="23"/>
        </w:numPr>
        <w:autoSpaceDE w:val="0"/>
        <w:autoSpaceDN w:val="0"/>
        <w:adjustRightInd w:val="0"/>
        <w:rPr>
          <w:rFonts w:ascii="Arial" w:hAnsi="Arial" w:cs="Arial"/>
          <w:sz w:val="14"/>
          <w:szCs w:val="14"/>
        </w:rPr>
      </w:pPr>
      <w:r w:rsidRPr="00E75369">
        <w:rPr>
          <w:rFonts w:ascii="Arial" w:hAnsi="Arial" w:cs="Arial"/>
          <w:sz w:val="14"/>
          <w:szCs w:val="14"/>
        </w:rPr>
        <w:t>Cleaning and pretreatment shall be IAW above paragraphs depending on which substrate is being used.</w:t>
      </w:r>
    </w:p>
    <w:p w14:paraId="6F9BE673" w14:textId="77777777" w:rsidR="006C5A57" w:rsidRPr="00E75369" w:rsidRDefault="006C5A57" w:rsidP="006C5A57">
      <w:pPr>
        <w:autoSpaceDE w:val="0"/>
        <w:autoSpaceDN w:val="0"/>
        <w:adjustRightInd w:val="0"/>
        <w:ind w:left="1080"/>
        <w:rPr>
          <w:rFonts w:ascii="Arial" w:hAnsi="Arial" w:cs="Arial"/>
          <w:sz w:val="14"/>
          <w:szCs w:val="14"/>
        </w:rPr>
      </w:pPr>
    </w:p>
    <w:p w14:paraId="4AE4AFE7" w14:textId="77777777" w:rsidR="006C5A57" w:rsidRPr="00E75369" w:rsidRDefault="006C5A57" w:rsidP="006C5A57">
      <w:pPr>
        <w:autoSpaceDE w:val="0"/>
        <w:autoSpaceDN w:val="0"/>
        <w:adjustRightInd w:val="0"/>
        <w:jc w:val="center"/>
        <w:rPr>
          <w:rFonts w:ascii="Arial" w:hAnsi="Arial" w:cs="Arial"/>
          <w:sz w:val="14"/>
          <w:szCs w:val="14"/>
        </w:rPr>
      </w:pPr>
      <w:r w:rsidRPr="00E75369">
        <w:rPr>
          <w:rFonts w:ascii="Arial" w:hAnsi="Arial" w:cs="Arial"/>
          <w:sz w:val="14"/>
          <w:szCs w:val="14"/>
        </w:rPr>
        <w:t>[End of Clause]</w:t>
      </w:r>
    </w:p>
    <w:p w14:paraId="423D20F0" w14:textId="77777777" w:rsidR="006C5A57" w:rsidRPr="00E75369" w:rsidRDefault="006C5A57" w:rsidP="006C5A57">
      <w:pPr>
        <w:tabs>
          <w:tab w:val="left" w:pos="72"/>
          <w:tab w:val="left" w:pos="432"/>
          <w:tab w:val="left" w:pos="810"/>
          <w:tab w:val="left" w:pos="1224"/>
        </w:tabs>
        <w:spacing w:line="140" w:lineRule="exact"/>
        <w:rPr>
          <w:rFonts w:ascii="Arial" w:hAnsi="Arial"/>
          <w:sz w:val="14"/>
          <w:szCs w:val="14"/>
        </w:rPr>
      </w:pPr>
    </w:p>
    <w:p w14:paraId="3E255FDE" w14:textId="77777777" w:rsidR="007E6074" w:rsidRPr="007E6074" w:rsidRDefault="00070B26" w:rsidP="007E6074">
      <w:pPr>
        <w:autoSpaceDE w:val="0"/>
        <w:autoSpaceDN w:val="0"/>
        <w:adjustRightInd w:val="0"/>
        <w:rPr>
          <w:rFonts w:ascii="Arial" w:hAnsi="Arial" w:cs="Arial"/>
          <w:b/>
          <w:sz w:val="14"/>
          <w:szCs w:val="14"/>
        </w:rPr>
      </w:pPr>
      <w:r>
        <w:rPr>
          <w:rFonts w:ascii="Arial" w:hAnsi="Arial" w:cs="Arial"/>
          <w:b/>
          <w:sz w:val="14"/>
          <w:szCs w:val="14"/>
        </w:rPr>
        <w:br w:type="page"/>
      </w:r>
      <w:r w:rsidR="007E6074" w:rsidRPr="007E6074">
        <w:rPr>
          <w:rFonts w:ascii="Arial" w:hAnsi="Arial" w:cs="Arial"/>
          <w:b/>
          <w:sz w:val="14"/>
          <w:szCs w:val="14"/>
        </w:rPr>
        <w:t xml:space="preserve">52.211-4029 INTERCHANGEABILITY OF COMPONENTS </w:t>
      </w:r>
      <w:r w:rsidR="007E6074">
        <w:rPr>
          <w:rFonts w:ascii="Arial" w:hAnsi="Arial" w:cs="Arial"/>
          <w:b/>
          <w:sz w:val="14"/>
          <w:szCs w:val="14"/>
        </w:rPr>
        <w:t>(MAY 19</w:t>
      </w:r>
      <w:r w:rsidR="007E6074" w:rsidRPr="007E6074">
        <w:rPr>
          <w:rFonts w:ascii="Arial" w:hAnsi="Arial" w:cs="Arial"/>
          <w:b/>
          <w:sz w:val="14"/>
          <w:szCs w:val="14"/>
        </w:rPr>
        <w:t>94</w:t>
      </w:r>
      <w:r w:rsidR="007E6074">
        <w:rPr>
          <w:rFonts w:ascii="Arial" w:hAnsi="Arial" w:cs="Arial"/>
          <w:b/>
          <w:sz w:val="14"/>
          <w:szCs w:val="14"/>
        </w:rPr>
        <w:t>)</w:t>
      </w:r>
    </w:p>
    <w:p w14:paraId="3ADBA8D5" w14:textId="77777777" w:rsidR="007E6074" w:rsidRPr="007E6074" w:rsidRDefault="007E6074" w:rsidP="007E6074">
      <w:pPr>
        <w:autoSpaceDE w:val="0"/>
        <w:autoSpaceDN w:val="0"/>
        <w:adjustRightInd w:val="0"/>
        <w:rPr>
          <w:rFonts w:ascii="Arial" w:hAnsi="Arial" w:cs="Arial"/>
          <w:sz w:val="14"/>
          <w:szCs w:val="14"/>
        </w:rPr>
      </w:pPr>
    </w:p>
    <w:p w14:paraId="17E8BD69" w14:textId="77777777" w:rsidR="007E6074" w:rsidRPr="007E6074" w:rsidRDefault="007E6074" w:rsidP="007E6074">
      <w:pPr>
        <w:numPr>
          <w:ilvl w:val="0"/>
          <w:numId w:val="37"/>
        </w:numPr>
        <w:autoSpaceDE w:val="0"/>
        <w:autoSpaceDN w:val="0"/>
        <w:adjustRightInd w:val="0"/>
        <w:rPr>
          <w:rFonts w:ascii="Arial" w:hAnsi="Arial" w:cs="Arial"/>
          <w:sz w:val="14"/>
          <w:szCs w:val="14"/>
        </w:rPr>
      </w:pPr>
      <w:r w:rsidRPr="007E6074">
        <w:rPr>
          <w:rFonts w:ascii="Arial" w:hAnsi="Arial" w:cs="Arial"/>
          <w:sz w:val="14"/>
          <w:szCs w:val="14"/>
          <w:u w:val="single"/>
        </w:rPr>
        <w:t>DESIGN CHANGES TO ITEMS NOT UNDER GOV'T DESIGN CONTROL</w:t>
      </w:r>
      <w:r w:rsidRPr="007E6074">
        <w:rPr>
          <w:rFonts w:ascii="Arial" w:hAnsi="Arial" w:cs="Arial"/>
          <w:sz w:val="14"/>
          <w:szCs w:val="14"/>
        </w:rPr>
        <w:t>. Once the Government accepts the first production test item, or accepts the first end item you deliver, (whichever comes first) you must not make design changes affecting form, fit or function to any item or part that is not under Government design control.</w:t>
      </w:r>
    </w:p>
    <w:p w14:paraId="56B72A4D" w14:textId="77777777" w:rsidR="007E6074" w:rsidRPr="007E6074" w:rsidRDefault="007E6074" w:rsidP="007E6074">
      <w:pPr>
        <w:autoSpaceDE w:val="0"/>
        <w:autoSpaceDN w:val="0"/>
        <w:adjustRightInd w:val="0"/>
        <w:rPr>
          <w:rFonts w:ascii="Arial" w:hAnsi="Arial" w:cs="Arial"/>
          <w:sz w:val="14"/>
          <w:szCs w:val="14"/>
        </w:rPr>
      </w:pPr>
    </w:p>
    <w:p w14:paraId="4BDEBEEA" w14:textId="77777777" w:rsidR="007E6074" w:rsidRPr="007E6074" w:rsidRDefault="007E6074" w:rsidP="007E6074">
      <w:pPr>
        <w:numPr>
          <w:ilvl w:val="0"/>
          <w:numId w:val="37"/>
        </w:numPr>
        <w:autoSpaceDE w:val="0"/>
        <w:autoSpaceDN w:val="0"/>
        <w:adjustRightInd w:val="0"/>
        <w:rPr>
          <w:rFonts w:ascii="Arial" w:hAnsi="Arial" w:cs="Arial"/>
          <w:sz w:val="14"/>
          <w:szCs w:val="14"/>
        </w:rPr>
      </w:pPr>
      <w:r w:rsidRPr="007E6074">
        <w:rPr>
          <w:rFonts w:ascii="Arial" w:hAnsi="Arial" w:cs="Arial"/>
          <w:sz w:val="14"/>
          <w:szCs w:val="14"/>
          <w:u w:val="single"/>
        </w:rPr>
        <w:t>WHEN THE POLICY CAN BE WAIVED</w:t>
      </w:r>
      <w:r w:rsidRPr="007E6074">
        <w:rPr>
          <w:rFonts w:ascii="Arial" w:hAnsi="Arial" w:cs="Arial"/>
          <w:sz w:val="14"/>
          <w:szCs w:val="14"/>
        </w:rPr>
        <w:t>. The Procuring Contracting Officer (PCO) will consider waiving this policy at your request. If your request reaches the CO after the first production item test has been performed, then we may conduct another first production test at your expense.</w:t>
      </w:r>
    </w:p>
    <w:p w14:paraId="3B4EE2E9" w14:textId="77777777" w:rsidR="007E6074" w:rsidRPr="007E6074" w:rsidRDefault="007E6074" w:rsidP="007E6074">
      <w:pPr>
        <w:autoSpaceDE w:val="0"/>
        <w:autoSpaceDN w:val="0"/>
        <w:adjustRightInd w:val="0"/>
        <w:rPr>
          <w:rFonts w:ascii="Arial" w:hAnsi="Arial" w:cs="Arial"/>
          <w:sz w:val="14"/>
          <w:szCs w:val="14"/>
        </w:rPr>
      </w:pPr>
    </w:p>
    <w:p w14:paraId="5C63DE8F" w14:textId="77777777" w:rsidR="007E6074" w:rsidRPr="007E6074" w:rsidRDefault="007E6074" w:rsidP="007E6074">
      <w:pPr>
        <w:numPr>
          <w:ilvl w:val="0"/>
          <w:numId w:val="37"/>
        </w:numPr>
        <w:autoSpaceDE w:val="0"/>
        <w:autoSpaceDN w:val="0"/>
        <w:adjustRightInd w:val="0"/>
        <w:rPr>
          <w:rFonts w:ascii="Arial" w:hAnsi="Arial" w:cs="Arial"/>
          <w:sz w:val="14"/>
          <w:szCs w:val="14"/>
        </w:rPr>
      </w:pPr>
      <w:r w:rsidRPr="007E6074">
        <w:rPr>
          <w:rFonts w:ascii="Arial" w:hAnsi="Arial" w:cs="Arial"/>
          <w:sz w:val="14"/>
          <w:szCs w:val="14"/>
          <w:u w:val="single"/>
        </w:rPr>
        <w:t>PRODUCTION OR DELIVERY DELAYS</w:t>
      </w:r>
      <w:r w:rsidRPr="007E6074">
        <w:rPr>
          <w:rFonts w:ascii="Arial" w:hAnsi="Arial" w:cs="Arial"/>
          <w:sz w:val="14"/>
          <w:szCs w:val="14"/>
        </w:rPr>
        <w:t>. Any production or delivery delays caused by this retesting will not be the basis for:</w:t>
      </w:r>
    </w:p>
    <w:p w14:paraId="7E5DEC96" w14:textId="77777777" w:rsidR="007E6074" w:rsidRPr="007E6074" w:rsidRDefault="007E6074" w:rsidP="007E6074">
      <w:pPr>
        <w:autoSpaceDE w:val="0"/>
        <w:autoSpaceDN w:val="0"/>
        <w:adjustRightInd w:val="0"/>
        <w:rPr>
          <w:rFonts w:ascii="Arial" w:hAnsi="Arial" w:cs="Arial"/>
          <w:sz w:val="14"/>
          <w:szCs w:val="14"/>
        </w:rPr>
      </w:pPr>
    </w:p>
    <w:p w14:paraId="744A321F" w14:textId="77777777" w:rsidR="007E6074" w:rsidRPr="007E6074" w:rsidRDefault="007E6074" w:rsidP="007E6074">
      <w:pPr>
        <w:numPr>
          <w:ilvl w:val="0"/>
          <w:numId w:val="36"/>
        </w:numPr>
        <w:autoSpaceDE w:val="0"/>
        <w:autoSpaceDN w:val="0"/>
        <w:adjustRightInd w:val="0"/>
        <w:rPr>
          <w:rFonts w:ascii="Arial" w:hAnsi="Arial" w:cs="Arial"/>
          <w:sz w:val="14"/>
          <w:szCs w:val="14"/>
        </w:rPr>
      </w:pPr>
      <w:r w:rsidRPr="007E6074">
        <w:rPr>
          <w:rFonts w:ascii="Arial" w:hAnsi="Arial" w:cs="Arial"/>
          <w:sz w:val="14"/>
          <w:szCs w:val="14"/>
        </w:rPr>
        <w:t>an "excusable delay" as defined in the DEFAULT clause of this contract.</w:t>
      </w:r>
    </w:p>
    <w:p w14:paraId="5D71C460" w14:textId="77777777" w:rsidR="007E6074" w:rsidRPr="007E6074" w:rsidRDefault="007E6074" w:rsidP="007E6074">
      <w:pPr>
        <w:autoSpaceDE w:val="0"/>
        <w:autoSpaceDN w:val="0"/>
        <w:adjustRightInd w:val="0"/>
        <w:ind w:left="720"/>
        <w:rPr>
          <w:rFonts w:ascii="Arial" w:hAnsi="Arial" w:cs="Arial"/>
          <w:sz w:val="14"/>
          <w:szCs w:val="14"/>
        </w:rPr>
      </w:pPr>
    </w:p>
    <w:p w14:paraId="70876D1D" w14:textId="77777777" w:rsidR="007E6074" w:rsidRPr="007E6074" w:rsidRDefault="007E6074" w:rsidP="007E6074">
      <w:pPr>
        <w:numPr>
          <w:ilvl w:val="0"/>
          <w:numId w:val="36"/>
        </w:numPr>
        <w:autoSpaceDE w:val="0"/>
        <w:autoSpaceDN w:val="0"/>
        <w:adjustRightInd w:val="0"/>
        <w:rPr>
          <w:rFonts w:ascii="Arial" w:hAnsi="Arial" w:cs="Arial"/>
          <w:sz w:val="14"/>
          <w:szCs w:val="14"/>
        </w:rPr>
      </w:pPr>
      <w:r w:rsidRPr="007E6074">
        <w:rPr>
          <w:rFonts w:ascii="Arial" w:hAnsi="Arial" w:cs="Arial"/>
          <w:sz w:val="14"/>
          <w:szCs w:val="14"/>
        </w:rPr>
        <w:t>be the basis for an increase in contract price or delivery schedule extension.</w:t>
      </w:r>
    </w:p>
    <w:p w14:paraId="1671F45D" w14:textId="77777777" w:rsidR="007E6074" w:rsidRPr="007E6074" w:rsidRDefault="007E6074" w:rsidP="007E6074">
      <w:pPr>
        <w:autoSpaceDE w:val="0"/>
        <w:autoSpaceDN w:val="0"/>
        <w:adjustRightInd w:val="0"/>
        <w:jc w:val="center"/>
        <w:rPr>
          <w:rFonts w:ascii="Arial" w:hAnsi="Arial" w:cs="Arial"/>
          <w:sz w:val="14"/>
          <w:szCs w:val="14"/>
        </w:rPr>
      </w:pPr>
    </w:p>
    <w:p w14:paraId="2CB84CF5" w14:textId="77777777" w:rsidR="007E6074" w:rsidRPr="007E6074" w:rsidRDefault="007E6074" w:rsidP="007E6074">
      <w:pPr>
        <w:autoSpaceDE w:val="0"/>
        <w:autoSpaceDN w:val="0"/>
        <w:adjustRightInd w:val="0"/>
        <w:jc w:val="center"/>
        <w:rPr>
          <w:rFonts w:ascii="Arial" w:hAnsi="Arial" w:cs="Arial"/>
          <w:sz w:val="14"/>
          <w:szCs w:val="14"/>
        </w:rPr>
      </w:pPr>
      <w:r w:rsidRPr="007E6074">
        <w:rPr>
          <w:rFonts w:ascii="Arial" w:hAnsi="Arial" w:cs="Arial"/>
          <w:sz w:val="14"/>
          <w:szCs w:val="14"/>
        </w:rPr>
        <w:t>[End of clause]</w:t>
      </w:r>
    </w:p>
    <w:p w14:paraId="356D1D2F" w14:textId="77777777" w:rsidR="006C5A57" w:rsidRPr="00E75369" w:rsidRDefault="006C5A57" w:rsidP="001865FD">
      <w:pPr>
        <w:autoSpaceDE w:val="0"/>
        <w:autoSpaceDN w:val="0"/>
        <w:adjustRightInd w:val="0"/>
        <w:rPr>
          <w:rFonts w:ascii="Arial" w:hAnsi="Arial" w:cs="Arial"/>
          <w:b/>
          <w:sz w:val="14"/>
          <w:szCs w:val="14"/>
        </w:rPr>
      </w:pPr>
    </w:p>
    <w:p w14:paraId="3605672C" w14:textId="77777777" w:rsidR="006C5A57" w:rsidRPr="00E75369" w:rsidRDefault="006C5A57" w:rsidP="006C5A57">
      <w:pPr>
        <w:autoSpaceDE w:val="0"/>
        <w:autoSpaceDN w:val="0"/>
        <w:adjustRightInd w:val="0"/>
        <w:rPr>
          <w:rFonts w:ascii="Arial" w:hAnsi="Arial" w:cs="Arial"/>
          <w:b/>
          <w:sz w:val="14"/>
          <w:szCs w:val="14"/>
        </w:rPr>
      </w:pPr>
      <w:bookmarkStart w:id="0" w:name="wp1137760"/>
      <w:bookmarkStart w:id="1" w:name="wp1137761"/>
      <w:bookmarkStart w:id="2" w:name="wp1137762"/>
      <w:bookmarkStart w:id="3" w:name="wp1137763"/>
      <w:bookmarkStart w:id="4" w:name="wp1137764"/>
      <w:bookmarkEnd w:id="0"/>
      <w:bookmarkEnd w:id="1"/>
      <w:bookmarkEnd w:id="2"/>
      <w:bookmarkEnd w:id="3"/>
      <w:bookmarkEnd w:id="4"/>
    </w:p>
    <w:p w14:paraId="0853C753" w14:textId="77777777" w:rsidR="006C5A57" w:rsidRPr="00E75369" w:rsidRDefault="006C5A57" w:rsidP="006C5A57">
      <w:pPr>
        <w:autoSpaceDE w:val="0"/>
        <w:autoSpaceDN w:val="0"/>
        <w:adjustRightInd w:val="0"/>
        <w:rPr>
          <w:rFonts w:ascii="Arial" w:hAnsi="Arial" w:cs="Arial"/>
          <w:b/>
          <w:sz w:val="14"/>
          <w:szCs w:val="14"/>
        </w:rPr>
      </w:pPr>
      <w:r w:rsidRPr="00E75369">
        <w:rPr>
          <w:rFonts w:ascii="Arial" w:hAnsi="Arial" w:cs="Arial"/>
          <w:b/>
          <w:sz w:val="14"/>
          <w:szCs w:val="14"/>
        </w:rPr>
        <w:t xml:space="preserve">52.219-4070 PILOT MENTOR-PROTEGE PROGRAM </w:t>
      </w:r>
      <w:r w:rsidR="007E6074">
        <w:rPr>
          <w:rFonts w:ascii="Arial" w:hAnsi="Arial" w:cs="Arial"/>
          <w:b/>
          <w:sz w:val="14"/>
          <w:szCs w:val="14"/>
        </w:rPr>
        <w:t>(</w:t>
      </w:r>
      <w:r w:rsidRPr="00E75369">
        <w:rPr>
          <w:rFonts w:ascii="Arial" w:hAnsi="Arial" w:cs="Arial"/>
          <w:b/>
          <w:sz w:val="14"/>
          <w:szCs w:val="14"/>
        </w:rPr>
        <w:t>APR</w:t>
      </w:r>
      <w:r w:rsidR="007E6074">
        <w:rPr>
          <w:rFonts w:ascii="Arial" w:hAnsi="Arial" w:cs="Arial"/>
          <w:b/>
          <w:sz w:val="14"/>
          <w:szCs w:val="14"/>
        </w:rPr>
        <w:t xml:space="preserve"> </w:t>
      </w:r>
      <w:r w:rsidRPr="00E75369">
        <w:rPr>
          <w:rFonts w:ascii="Arial" w:hAnsi="Arial" w:cs="Arial"/>
          <w:b/>
          <w:sz w:val="14"/>
          <w:szCs w:val="14"/>
        </w:rPr>
        <w:t>2006</w:t>
      </w:r>
      <w:r w:rsidR="007E6074">
        <w:rPr>
          <w:rFonts w:ascii="Arial" w:hAnsi="Arial" w:cs="Arial"/>
          <w:b/>
          <w:sz w:val="14"/>
          <w:szCs w:val="14"/>
        </w:rPr>
        <w:t>)</w:t>
      </w:r>
    </w:p>
    <w:p w14:paraId="11126172" w14:textId="77777777" w:rsidR="006C5A57" w:rsidRPr="00E75369" w:rsidRDefault="006C5A57" w:rsidP="006C5A57">
      <w:pPr>
        <w:autoSpaceDE w:val="0"/>
        <w:autoSpaceDN w:val="0"/>
        <w:adjustRightInd w:val="0"/>
        <w:rPr>
          <w:rFonts w:ascii="Arial" w:hAnsi="Arial" w:cs="Arial"/>
          <w:b/>
          <w:sz w:val="14"/>
          <w:szCs w:val="14"/>
        </w:rPr>
      </w:pPr>
    </w:p>
    <w:p w14:paraId="0930FEED" w14:textId="77777777" w:rsidR="006C5A57" w:rsidRPr="00E75369" w:rsidRDefault="006C5A57" w:rsidP="006C5A57">
      <w:pPr>
        <w:numPr>
          <w:ilvl w:val="0"/>
          <w:numId w:val="32"/>
        </w:numPr>
        <w:autoSpaceDE w:val="0"/>
        <w:autoSpaceDN w:val="0"/>
        <w:adjustRightInd w:val="0"/>
        <w:rPr>
          <w:rFonts w:ascii="Arial" w:hAnsi="Arial" w:cs="Arial"/>
          <w:sz w:val="14"/>
          <w:szCs w:val="14"/>
        </w:rPr>
      </w:pPr>
      <w:r w:rsidRPr="00E75369">
        <w:rPr>
          <w:rFonts w:ascii="Arial" w:hAnsi="Arial" w:cs="Arial"/>
          <w:sz w:val="14"/>
          <w:szCs w:val="14"/>
        </w:rPr>
        <w:t>The Pilot Mentor-</w:t>
      </w:r>
      <w:r w:rsidR="0098482A" w:rsidRPr="00E75369">
        <w:rPr>
          <w:rFonts w:ascii="Arial" w:hAnsi="Arial" w:cs="Arial"/>
          <w:sz w:val="14"/>
          <w:szCs w:val="14"/>
        </w:rPr>
        <w:t>Protégé</w:t>
      </w:r>
      <w:r w:rsidRPr="00E75369">
        <w:rPr>
          <w:rFonts w:ascii="Arial" w:hAnsi="Arial" w:cs="Arial"/>
          <w:sz w:val="14"/>
          <w:szCs w:val="14"/>
        </w:rPr>
        <w:t xml:space="preserve"> Program does not apply to small business concerns.</w:t>
      </w:r>
    </w:p>
    <w:p w14:paraId="37B07987" w14:textId="77777777" w:rsidR="006C5A57" w:rsidRPr="00E75369" w:rsidRDefault="006C5A57" w:rsidP="006C5A57">
      <w:pPr>
        <w:autoSpaceDE w:val="0"/>
        <w:autoSpaceDN w:val="0"/>
        <w:adjustRightInd w:val="0"/>
        <w:ind w:left="360"/>
        <w:rPr>
          <w:rFonts w:ascii="Arial" w:hAnsi="Arial" w:cs="Arial"/>
          <w:sz w:val="14"/>
          <w:szCs w:val="14"/>
        </w:rPr>
      </w:pPr>
    </w:p>
    <w:p w14:paraId="08330910" w14:textId="77777777" w:rsidR="006C5A57" w:rsidRPr="00E75369" w:rsidRDefault="006C5A57" w:rsidP="006C5A57">
      <w:pPr>
        <w:numPr>
          <w:ilvl w:val="0"/>
          <w:numId w:val="32"/>
        </w:numPr>
        <w:autoSpaceDE w:val="0"/>
        <w:autoSpaceDN w:val="0"/>
        <w:adjustRightInd w:val="0"/>
        <w:rPr>
          <w:rFonts w:ascii="Arial" w:hAnsi="Arial" w:cs="Arial"/>
          <w:sz w:val="14"/>
          <w:szCs w:val="14"/>
        </w:rPr>
      </w:pPr>
      <w:r w:rsidRPr="00E75369">
        <w:rPr>
          <w:rFonts w:ascii="Arial" w:hAnsi="Arial" w:cs="Arial"/>
          <w:sz w:val="14"/>
          <w:szCs w:val="14"/>
        </w:rPr>
        <w:t>Utilization of the Pilot Mentor-</w:t>
      </w:r>
      <w:r w:rsidR="0098482A" w:rsidRPr="00E75369">
        <w:rPr>
          <w:rFonts w:ascii="Arial" w:hAnsi="Arial" w:cs="Arial"/>
          <w:sz w:val="14"/>
          <w:szCs w:val="14"/>
        </w:rPr>
        <w:t>Protégé</w:t>
      </w:r>
      <w:r w:rsidRPr="00E75369">
        <w:rPr>
          <w:rFonts w:ascii="Arial" w:hAnsi="Arial" w:cs="Arial"/>
          <w:sz w:val="14"/>
          <w:szCs w:val="14"/>
        </w:rPr>
        <w:t xml:space="preserve"> Program (hereafter referred to as the Program) is encouraged. Under the Program, eligible companies approved as mentor firms enter into a mentor-</w:t>
      </w:r>
      <w:r w:rsidR="0098482A" w:rsidRPr="00E75369">
        <w:rPr>
          <w:rFonts w:ascii="Arial" w:hAnsi="Arial" w:cs="Arial"/>
          <w:sz w:val="14"/>
          <w:szCs w:val="14"/>
        </w:rPr>
        <w:t>protégé</w:t>
      </w:r>
      <w:r w:rsidRPr="00E75369">
        <w:rPr>
          <w:rFonts w:ascii="Arial" w:hAnsi="Arial" w:cs="Arial"/>
          <w:sz w:val="14"/>
          <w:szCs w:val="14"/>
        </w:rPr>
        <w:t xml:space="preserve"> agreement with eligible </w:t>
      </w:r>
      <w:r w:rsidR="0098482A" w:rsidRPr="00E75369">
        <w:rPr>
          <w:rFonts w:ascii="Arial" w:hAnsi="Arial" w:cs="Arial"/>
          <w:sz w:val="14"/>
          <w:szCs w:val="14"/>
        </w:rPr>
        <w:t>protégé</w:t>
      </w:r>
      <w:r w:rsidRPr="00E75369">
        <w:rPr>
          <w:rFonts w:ascii="Arial" w:hAnsi="Arial" w:cs="Arial"/>
          <w:sz w:val="14"/>
          <w:szCs w:val="14"/>
        </w:rPr>
        <w:t xml:space="preserve"> firms. The goal of the program is to provide appropriate developmental assistance to enhance the capabilities of the </w:t>
      </w:r>
      <w:r w:rsidR="0098482A" w:rsidRPr="00E75369">
        <w:rPr>
          <w:rFonts w:ascii="Arial" w:hAnsi="Arial" w:cs="Arial"/>
          <w:sz w:val="14"/>
          <w:szCs w:val="14"/>
        </w:rPr>
        <w:t>protégé</w:t>
      </w:r>
      <w:r w:rsidRPr="00E75369">
        <w:rPr>
          <w:rFonts w:ascii="Arial" w:hAnsi="Arial" w:cs="Arial"/>
          <w:sz w:val="14"/>
          <w:szCs w:val="14"/>
        </w:rPr>
        <w:t xml:space="preserve"> firm. The </w:t>
      </w:r>
      <w:smartTag w:uri="urn:schemas-microsoft-com:office:smarttags" w:element="place">
        <w:smartTag w:uri="urn:schemas-microsoft-com:office:smarttags" w:element="City">
          <w:r w:rsidRPr="00E75369">
            <w:rPr>
              <w:rFonts w:ascii="Arial" w:hAnsi="Arial" w:cs="Arial"/>
              <w:sz w:val="14"/>
              <w:szCs w:val="14"/>
            </w:rPr>
            <w:t>Mentor</w:t>
          </w:r>
        </w:smartTag>
      </w:smartTag>
      <w:r w:rsidRPr="00E75369">
        <w:rPr>
          <w:rFonts w:ascii="Arial" w:hAnsi="Arial" w:cs="Arial"/>
          <w:sz w:val="14"/>
          <w:szCs w:val="14"/>
        </w:rPr>
        <w:t xml:space="preserve"> firm may be eligible for cost reimbursement or credit against their applicable subcontracting goals.</w:t>
      </w:r>
    </w:p>
    <w:p w14:paraId="28EF5633" w14:textId="77777777" w:rsidR="006C5A57" w:rsidRPr="00E75369" w:rsidRDefault="006C5A57" w:rsidP="006C5A57">
      <w:pPr>
        <w:autoSpaceDE w:val="0"/>
        <w:autoSpaceDN w:val="0"/>
        <w:adjustRightInd w:val="0"/>
        <w:rPr>
          <w:rFonts w:ascii="Arial" w:hAnsi="Arial" w:cs="Arial"/>
          <w:sz w:val="14"/>
          <w:szCs w:val="14"/>
        </w:rPr>
      </w:pPr>
    </w:p>
    <w:p w14:paraId="00CA9C87" w14:textId="77777777" w:rsidR="006C5A57" w:rsidRPr="00E75369" w:rsidRDefault="006C5A57" w:rsidP="006C5A57">
      <w:pPr>
        <w:numPr>
          <w:ilvl w:val="0"/>
          <w:numId w:val="32"/>
        </w:numPr>
        <w:autoSpaceDE w:val="0"/>
        <w:autoSpaceDN w:val="0"/>
        <w:adjustRightInd w:val="0"/>
        <w:rPr>
          <w:rFonts w:ascii="Arial" w:hAnsi="Arial" w:cs="Arial"/>
          <w:sz w:val="14"/>
          <w:szCs w:val="14"/>
        </w:rPr>
      </w:pPr>
      <w:smartTag w:uri="urn:schemas-microsoft-com:office:smarttags" w:element="City">
        <w:smartTag w:uri="urn:schemas-microsoft-com:office:smarttags" w:element="place">
          <w:r w:rsidRPr="00E75369">
            <w:rPr>
              <w:rFonts w:ascii="Arial" w:hAnsi="Arial" w:cs="Arial"/>
              <w:sz w:val="14"/>
              <w:szCs w:val="14"/>
            </w:rPr>
            <w:t>Mentor</w:t>
          </w:r>
        </w:smartTag>
      </w:smartTag>
      <w:r w:rsidRPr="00E75369">
        <w:rPr>
          <w:rFonts w:ascii="Arial" w:hAnsi="Arial" w:cs="Arial"/>
          <w:sz w:val="14"/>
          <w:szCs w:val="14"/>
        </w:rPr>
        <w:t xml:space="preserve"> firms are encouraged to identify and select concerns that are defined as emerging small business concerns, small disadvantaged business, women-owned small business, </w:t>
      </w:r>
      <w:r w:rsidR="0098482A" w:rsidRPr="00E75369">
        <w:rPr>
          <w:rFonts w:ascii="Arial" w:hAnsi="Arial" w:cs="Arial"/>
          <w:sz w:val="14"/>
          <w:szCs w:val="14"/>
        </w:rPr>
        <w:t>HUB Zone</w:t>
      </w:r>
      <w:r w:rsidRPr="00E75369">
        <w:rPr>
          <w:rFonts w:ascii="Arial" w:hAnsi="Arial" w:cs="Arial"/>
          <w:sz w:val="14"/>
          <w:szCs w:val="14"/>
        </w:rPr>
        <w:t xml:space="preserve"> small business, service-disabled veteran-owned small business, veteran owned small business or an eligible entity employing the severely disabled.</w:t>
      </w:r>
    </w:p>
    <w:p w14:paraId="77E38AC8" w14:textId="77777777" w:rsidR="006C5A57" w:rsidRPr="00E75369" w:rsidRDefault="006C5A57" w:rsidP="006C5A57">
      <w:pPr>
        <w:autoSpaceDE w:val="0"/>
        <w:autoSpaceDN w:val="0"/>
        <w:adjustRightInd w:val="0"/>
        <w:rPr>
          <w:rFonts w:ascii="Arial" w:hAnsi="Arial" w:cs="Arial"/>
          <w:sz w:val="14"/>
          <w:szCs w:val="14"/>
        </w:rPr>
      </w:pPr>
    </w:p>
    <w:p w14:paraId="6F500D25" w14:textId="77777777" w:rsidR="006C5A57" w:rsidRPr="00E75369" w:rsidRDefault="006C5A57" w:rsidP="006C5A57">
      <w:pPr>
        <w:numPr>
          <w:ilvl w:val="0"/>
          <w:numId w:val="32"/>
        </w:numPr>
        <w:autoSpaceDE w:val="0"/>
        <w:autoSpaceDN w:val="0"/>
        <w:adjustRightInd w:val="0"/>
        <w:rPr>
          <w:rFonts w:ascii="Arial" w:hAnsi="Arial" w:cs="Arial"/>
          <w:sz w:val="14"/>
          <w:szCs w:val="14"/>
        </w:rPr>
      </w:pPr>
      <w:r w:rsidRPr="00E75369">
        <w:rPr>
          <w:rFonts w:ascii="Arial" w:hAnsi="Arial" w:cs="Arial"/>
          <w:sz w:val="14"/>
          <w:szCs w:val="14"/>
        </w:rPr>
        <w:t xml:space="preserve">Full details of the program are located at http://www.acq.osd.mil/sadbu/mentor </w:t>
      </w:r>
      <w:r w:rsidR="0098482A" w:rsidRPr="00E75369">
        <w:rPr>
          <w:rFonts w:ascii="Arial" w:hAnsi="Arial" w:cs="Arial"/>
          <w:sz w:val="14"/>
          <w:szCs w:val="14"/>
        </w:rPr>
        <w:t>protégé</w:t>
      </w:r>
      <w:r w:rsidRPr="00E75369">
        <w:rPr>
          <w:rFonts w:ascii="Arial" w:hAnsi="Arial" w:cs="Arial"/>
          <w:sz w:val="14"/>
          <w:szCs w:val="14"/>
        </w:rPr>
        <w:t>/, http://sellingtoarmy.info/, DFARS Appendix I, and DFARS Subpart 219.71, "Pilot Mentor-</w:t>
      </w:r>
      <w:r w:rsidR="0098482A" w:rsidRPr="00E75369">
        <w:rPr>
          <w:rFonts w:ascii="Arial" w:hAnsi="Arial" w:cs="Arial"/>
          <w:sz w:val="14"/>
          <w:szCs w:val="14"/>
        </w:rPr>
        <w:t>Protégé</w:t>
      </w:r>
      <w:r w:rsidRPr="00E75369">
        <w:rPr>
          <w:rFonts w:ascii="Arial" w:hAnsi="Arial" w:cs="Arial"/>
          <w:sz w:val="14"/>
          <w:szCs w:val="14"/>
        </w:rPr>
        <w:t xml:space="preserve"> Program."</w:t>
      </w:r>
    </w:p>
    <w:p w14:paraId="6D153ECC" w14:textId="77777777" w:rsidR="006C5A57" w:rsidRPr="00E75369" w:rsidRDefault="006C5A57" w:rsidP="006C5A57">
      <w:pPr>
        <w:autoSpaceDE w:val="0"/>
        <w:autoSpaceDN w:val="0"/>
        <w:adjustRightInd w:val="0"/>
        <w:rPr>
          <w:rFonts w:ascii="Arial" w:hAnsi="Arial" w:cs="Arial"/>
          <w:sz w:val="14"/>
          <w:szCs w:val="14"/>
        </w:rPr>
      </w:pPr>
    </w:p>
    <w:p w14:paraId="631709C6" w14:textId="77777777" w:rsidR="006C5A57" w:rsidRPr="00E75369" w:rsidRDefault="006C5A57" w:rsidP="006C5A57">
      <w:pPr>
        <w:numPr>
          <w:ilvl w:val="0"/>
          <w:numId w:val="32"/>
        </w:numPr>
        <w:autoSpaceDE w:val="0"/>
        <w:autoSpaceDN w:val="0"/>
        <w:adjustRightInd w:val="0"/>
        <w:rPr>
          <w:rFonts w:ascii="Arial" w:hAnsi="Arial" w:cs="Arial"/>
          <w:sz w:val="14"/>
          <w:szCs w:val="14"/>
        </w:rPr>
      </w:pPr>
      <w:r w:rsidRPr="00E75369">
        <w:rPr>
          <w:rFonts w:ascii="Arial" w:hAnsi="Arial" w:cs="Arial"/>
          <w:sz w:val="14"/>
          <w:szCs w:val="14"/>
        </w:rPr>
        <w:t>For additional questions after reviewing the information provided, contact the Office of Small Business Programs serving your area.</w:t>
      </w:r>
    </w:p>
    <w:p w14:paraId="05DEDFE7" w14:textId="77777777" w:rsidR="006C5A57" w:rsidRPr="00E75369" w:rsidRDefault="006C5A57" w:rsidP="006C5A57">
      <w:pPr>
        <w:autoSpaceDE w:val="0"/>
        <w:autoSpaceDN w:val="0"/>
        <w:adjustRightInd w:val="0"/>
        <w:rPr>
          <w:rFonts w:ascii="Arial" w:hAnsi="Arial" w:cs="Arial"/>
          <w:sz w:val="14"/>
          <w:szCs w:val="14"/>
        </w:rPr>
      </w:pPr>
    </w:p>
    <w:p w14:paraId="524054C4" w14:textId="77777777" w:rsidR="006C5A57" w:rsidRPr="00E75369" w:rsidRDefault="006C5A57" w:rsidP="006C5A57">
      <w:pPr>
        <w:autoSpaceDE w:val="0"/>
        <w:autoSpaceDN w:val="0"/>
        <w:adjustRightInd w:val="0"/>
        <w:jc w:val="center"/>
        <w:rPr>
          <w:rFonts w:ascii="Arial" w:hAnsi="Arial" w:cs="Arial"/>
          <w:sz w:val="14"/>
          <w:szCs w:val="14"/>
        </w:rPr>
      </w:pPr>
      <w:r w:rsidRPr="00E75369">
        <w:rPr>
          <w:rFonts w:ascii="Arial" w:hAnsi="Arial" w:cs="Arial"/>
          <w:sz w:val="14"/>
          <w:szCs w:val="14"/>
        </w:rPr>
        <w:t>[End of Clause]</w:t>
      </w:r>
    </w:p>
    <w:p w14:paraId="0900D7B8" w14:textId="77777777" w:rsidR="006C5A57" w:rsidRPr="005D2D95" w:rsidRDefault="006C5A57" w:rsidP="006C5A57">
      <w:pPr>
        <w:autoSpaceDE w:val="0"/>
        <w:autoSpaceDN w:val="0"/>
        <w:adjustRightInd w:val="0"/>
        <w:rPr>
          <w:rFonts w:ascii="Arial" w:hAnsi="Arial" w:cs="Arial"/>
          <w:sz w:val="14"/>
          <w:szCs w:val="14"/>
        </w:rPr>
      </w:pPr>
    </w:p>
    <w:p w14:paraId="006072A2" w14:textId="77777777" w:rsidR="003024F2" w:rsidRDefault="003024F2" w:rsidP="003024F2">
      <w:pPr>
        <w:pStyle w:val="Heading3"/>
        <w:spacing w:after="0" w:line="288" w:lineRule="auto"/>
        <w:rPr>
          <w:color w:val="000000"/>
          <w:sz w:val="14"/>
          <w:szCs w:val="14"/>
        </w:rPr>
      </w:pPr>
      <w:r w:rsidRPr="00F23D50">
        <w:rPr>
          <w:color w:val="000000"/>
          <w:sz w:val="14"/>
          <w:szCs w:val="14"/>
        </w:rPr>
        <w:t xml:space="preserve">52.229-9  Taxes—Cost-Reimbursement Contracts with Foreign Governments (Mar 1990) </w:t>
      </w:r>
    </w:p>
    <w:p w14:paraId="0F1A5A97" w14:textId="77777777" w:rsidR="00C44C90" w:rsidRDefault="00C44C90">
      <w:pPr>
        <w:rPr>
          <w:sz w:val="14"/>
          <w:szCs w:val="14"/>
        </w:rPr>
      </w:pPr>
    </w:p>
    <w:p w14:paraId="01120D01" w14:textId="77777777" w:rsidR="00070B26" w:rsidRPr="00F23D50" w:rsidRDefault="00862744" w:rsidP="00070B26">
      <w:pPr>
        <w:numPr>
          <w:ilvl w:val="0"/>
          <w:numId w:val="39"/>
        </w:numPr>
        <w:autoSpaceDE w:val="0"/>
        <w:autoSpaceDN w:val="0"/>
        <w:adjustRightInd w:val="0"/>
        <w:rPr>
          <w:rFonts w:ascii="Arial" w:hAnsi="Arial" w:cs="Arial"/>
          <w:sz w:val="14"/>
          <w:szCs w:val="14"/>
        </w:rPr>
      </w:pPr>
      <w:r w:rsidRPr="00862744">
        <w:rPr>
          <w:rFonts w:ascii="Arial" w:hAnsi="Arial" w:cs="Arial"/>
          <w:sz w:val="14"/>
          <w:szCs w:val="14"/>
        </w:rPr>
        <w:t>Any tax or duty from which the United States Government is exempt by agreement with the Government of Egypt, or from which any subcontractor under this contract is exempt under the laws of Egypt, shall not constitute an allowable cost under this contract.</w:t>
      </w:r>
    </w:p>
    <w:p w14:paraId="2C899F69" w14:textId="77777777" w:rsidR="00C44C90" w:rsidRDefault="00C44C90">
      <w:pPr>
        <w:autoSpaceDE w:val="0"/>
        <w:autoSpaceDN w:val="0"/>
        <w:adjustRightInd w:val="0"/>
        <w:rPr>
          <w:rFonts w:ascii="Arial" w:hAnsi="Arial" w:cs="Arial"/>
          <w:sz w:val="14"/>
          <w:szCs w:val="14"/>
        </w:rPr>
      </w:pPr>
    </w:p>
    <w:p w14:paraId="36B54616" w14:textId="77777777" w:rsidR="00070B26" w:rsidRPr="00F23D50" w:rsidRDefault="00862744" w:rsidP="00070B26">
      <w:pPr>
        <w:numPr>
          <w:ilvl w:val="0"/>
          <w:numId w:val="39"/>
        </w:numPr>
        <w:autoSpaceDE w:val="0"/>
        <w:autoSpaceDN w:val="0"/>
        <w:adjustRightInd w:val="0"/>
        <w:rPr>
          <w:rFonts w:ascii="Arial" w:hAnsi="Arial" w:cs="Arial"/>
          <w:sz w:val="14"/>
          <w:szCs w:val="14"/>
        </w:rPr>
      </w:pPr>
      <w:r w:rsidRPr="00862744">
        <w:rPr>
          <w:rFonts w:ascii="Arial" w:hAnsi="Arial" w:cs="Arial"/>
          <w:sz w:val="14"/>
          <w:szCs w:val="14"/>
        </w:rPr>
        <w:t xml:space="preserve">If any subcontractor obtains a foreign tax credit that reduces its Federal income tax liability under the United States Internal Revenue Code (Title 26, U.S. Code) because of the payment of any tax or duty that was reimbursed under this contract, the amount of the reduction shall be paid (not credited to the contract) to the Treasurer of the United States at the time the Federal income tax return is filed. </w:t>
      </w:r>
    </w:p>
    <w:p w14:paraId="634E8152" w14:textId="77777777" w:rsidR="003024F2" w:rsidRPr="00F23D50" w:rsidRDefault="003024F2" w:rsidP="003024F2">
      <w:pPr>
        <w:pStyle w:val="pbody"/>
        <w:spacing w:line="240" w:lineRule="auto"/>
        <w:rPr>
          <w:sz w:val="14"/>
          <w:szCs w:val="14"/>
        </w:rPr>
      </w:pPr>
    </w:p>
    <w:p w14:paraId="55C423FE" w14:textId="77777777" w:rsidR="003024F2" w:rsidRPr="00E75369" w:rsidRDefault="003024F2" w:rsidP="003024F2">
      <w:pPr>
        <w:pStyle w:val="pbodyctr"/>
        <w:spacing w:line="240" w:lineRule="auto"/>
        <w:rPr>
          <w:sz w:val="14"/>
          <w:szCs w:val="14"/>
        </w:rPr>
      </w:pPr>
      <w:r w:rsidRPr="00E75369">
        <w:rPr>
          <w:sz w:val="14"/>
          <w:szCs w:val="14"/>
        </w:rPr>
        <w:t xml:space="preserve">(End of clause) </w:t>
      </w:r>
    </w:p>
    <w:p w14:paraId="60A5B51E" w14:textId="77777777" w:rsidR="007E6074" w:rsidRPr="007E6074" w:rsidRDefault="007E6074" w:rsidP="007E6074">
      <w:pPr>
        <w:autoSpaceDE w:val="0"/>
        <w:autoSpaceDN w:val="0"/>
        <w:adjustRightInd w:val="0"/>
        <w:rPr>
          <w:rFonts w:ascii="Arial" w:hAnsi="Arial" w:cs="Arial"/>
          <w:b/>
          <w:sz w:val="14"/>
          <w:szCs w:val="14"/>
        </w:rPr>
      </w:pPr>
      <w:r w:rsidRPr="007E6074">
        <w:rPr>
          <w:rFonts w:ascii="Arial" w:hAnsi="Arial" w:cs="Arial"/>
          <w:b/>
          <w:sz w:val="14"/>
          <w:szCs w:val="14"/>
        </w:rPr>
        <w:t xml:space="preserve">52.237-4000 CONTRACTOR MANPOWER REPORTING (CMR) </w:t>
      </w:r>
      <w:r>
        <w:rPr>
          <w:rFonts w:ascii="Arial" w:hAnsi="Arial" w:cs="Arial"/>
          <w:b/>
          <w:sz w:val="14"/>
          <w:szCs w:val="14"/>
        </w:rPr>
        <w:t>(</w:t>
      </w:r>
      <w:r w:rsidRPr="007E6074">
        <w:rPr>
          <w:rFonts w:ascii="Arial" w:hAnsi="Arial" w:cs="Arial"/>
          <w:b/>
          <w:sz w:val="14"/>
          <w:szCs w:val="14"/>
        </w:rPr>
        <w:t>FEB</w:t>
      </w:r>
      <w:r>
        <w:rPr>
          <w:rFonts w:ascii="Arial" w:hAnsi="Arial" w:cs="Arial"/>
          <w:b/>
          <w:sz w:val="14"/>
          <w:szCs w:val="14"/>
        </w:rPr>
        <w:t xml:space="preserve"> </w:t>
      </w:r>
      <w:r w:rsidRPr="007E6074">
        <w:rPr>
          <w:rFonts w:ascii="Arial" w:hAnsi="Arial" w:cs="Arial"/>
          <w:b/>
          <w:sz w:val="14"/>
          <w:szCs w:val="14"/>
        </w:rPr>
        <w:t>2007</w:t>
      </w:r>
      <w:r>
        <w:rPr>
          <w:rFonts w:ascii="Arial" w:hAnsi="Arial" w:cs="Arial"/>
          <w:b/>
          <w:sz w:val="14"/>
          <w:szCs w:val="14"/>
        </w:rPr>
        <w:t>)</w:t>
      </w:r>
    </w:p>
    <w:p w14:paraId="502224AD" w14:textId="77777777" w:rsidR="007E6074" w:rsidRPr="007E6074" w:rsidRDefault="007E6074" w:rsidP="007E6074">
      <w:pPr>
        <w:autoSpaceDE w:val="0"/>
        <w:autoSpaceDN w:val="0"/>
        <w:adjustRightInd w:val="0"/>
        <w:rPr>
          <w:rFonts w:ascii="Arial" w:hAnsi="Arial" w:cs="Arial"/>
          <w:b/>
          <w:sz w:val="14"/>
          <w:szCs w:val="14"/>
        </w:rPr>
      </w:pPr>
      <w:r w:rsidRPr="007E6074">
        <w:rPr>
          <w:rFonts w:ascii="Arial" w:hAnsi="Arial" w:cs="Arial"/>
          <w:b/>
          <w:sz w:val="14"/>
          <w:szCs w:val="14"/>
        </w:rPr>
        <w:t xml:space="preserve"> </w:t>
      </w:r>
    </w:p>
    <w:p w14:paraId="48E5E673" w14:textId="77777777" w:rsidR="007E6074" w:rsidRPr="007E6074" w:rsidRDefault="007E6074" w:rsidP="007E6074">
      <w:pPr>
        <w:autoSpaceDE w:val="0"/>
        <w:autoSpaceDN w:val="0"/>
        <w:adjustRightInd w:val="0"/>
        <w:ind w:firstLine="720"/>
        <w:rPr>
          <w:rFonts w:ascii="Arial" w:hAnsi="Arial" w:cs="Arial"/>
          <w:sz w:val="14"/>
          <w:szCs w:val="14"/>
        </w:rPr>
      </w:pPr>
      <w:r w:rsidRPr="007E6074">
        <w:rPr>
          <w:rFonts w:ascii="Arial" w:hAnsi="Arial" w:cs="Arial"/>
          <w:sz w:val="14"/>
          <w:szCs w:val="14"/>
        </w:rPr>
        <w:t>The Office of the Assistant Secretary of the Army (Manpower &amp; Reserve Affairs) operates and maintains a secure Army data collection site where the contractor will report ALL contractor manpower (including subcontractor manpower) required for performance of this contract. The contractor is required to completely fill in all the information in the format using the following web address:</w:t>
      </w:r>
    </w:p>
    <w:p w14:paraId="36C6AF4E" w14:textId="77777777" w:rsidR="007E6074" w:rsidRPr="007E6074" w:rsidRDefault="007E6074" w:rsidP="007E6074">
      <w:pPr>
        <w:autoSpaceDE w:val="0"/>
        <w:autoSpaceDN w:val="0"/>
        <w:adjustRightInd w:val="0"/>
        <w:rPr>
          <w:rFonts w:ascii="Arial" w:hAnsi="Arial" w:cs="Arial"/>
          <w:sz w:val="14"/>
          <w:szCs w:val="14"/>
        </w:rPr>
      </w:pPr>
      <w:r w:rsidRPr="007E6074">
        <w:rPr>
          <w:rFonts w:ascii="Arial" w:hAnsi="Arial" w:cs="Arial"/>
          <w:sz w:val="14"/>
          <w:szCs w:val="14"/>
        </w:rPr>
        <w:t>https://cmra.army.mil. The required information includes the following:</w:t>
      </w:r>
    </w:p>
    <w:p w14:paraId="7F4021E4" w14:textId="77777777" w:rsidR="007E6074" w:rsidRPr="007E6074" w:rsidRDefault="007E6074" w:rsidP="007E6074">
      <w:pPr>
        <w:autoSpaceDE w:val="0"/>
        <w:autoSpaceDN w:val="0"/>
        <w:adjustRightInd w:val="0"/>
        <w:rPr>
          <w:rFonts w:ascii="Arial" w:hAnsi="Arial" w:cs="Arial"/>
          <w:sz w:val="14"/>
          <w:szCs w:val="14"/>
        </w:rPr>
      </w:pPr>
    </w:p>
    <w:p w14:paraId="5A6130DF"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Contracting Office, Contracting Officer, Contracting Officer's Technical Representative;</w:t>
      </w:r>
    </w:p>
    <w:p w14:paraId="5D9CBD64" w14:textId="77777777" w:rsidR="007E6074" w:rsidRPr="007E6074" w:rsidRDefault="007E6074" w:rsidP="007E6074">
      <w:pPr>
        <w:autoSpaceDE w:val="0"/>
        <w:autoSpaceDN w:val="0"/>
        <w:adjustRightInd w:val="0"/>
        <w:rPr>
          <w:rFonts w:ascii="Arial" w:hAnsi="Arial" w:cs="Arial"/>
          <w:sz w:val="14"/>
          <w:szCs w:val="14"/>
        </w:rPr>
      </w:pPr>
    </w:p>
    <w:p w14:paraId="611A921F"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Contract number, including task and delivery order number;</w:t>
      </w:r>
    </w:p>
    <w:p w14:paraId="5364A593" w14:textId="77777777" w:rsidR="007E6074" w:rsidRPr="007E6074" w:rsidRDefault="007E6074" w:rsidP="007E6074">
      <w:pPr>
        <w:autoSpaceDE w:val="0"/>
        <w:autoSpaceDN w:val="0"/>
        <w:adjustRightInd w:val="0"/>
        <w:rPr>
          <w:rFonts w:ascii="Arial" w:hAnsi="Arial" w:cs="Arial"/>
          <w:sz w:val="14"/>
          <w:szCs w:val="14"/>
        </w:rPr>
      </w:pPr>
    </w:p>
    <w:p w14:paraId="5730CAF9"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Beginning and ending dates covered by reporting period;</w:t>
      </w:r>
    </w:p>
    <w:p w14:paraId="05E792BE" w14:textId="77777777" w:rsidR="007E6074" w:rsidRPr="007E6074" w:rsidRDefault="007E6074" w:rsidP="007E6074">
      <w:pPr>
        <w:autoSpaceDE w:val="0"/>
        <w:autoSpaceDN w:val="0"/>
        <w:adjustRightInd w:val="0"/>
        <w:rPr>
          <w:rFonts w:ascii="Arial" w:hAnsi="Arial" w:cs="Arial"/>
          <w:sz w:val="14"/>
          <w:szCs w:val="14"/>
        </w:rPr>
      </w:pPr>
    </w:p>
    <w:p w14:paraId="1FF54629"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Contractor name, address, phone number, e-mail address, identity of contractor employee entering data;</w:t>
      </w:r>
    </w:p>
    <w:p w14:paraId="1F916325" w14:textId="77777777" w:rsidR="007E6074" w:rsidRPr="007E6074" w:rsidRDefault="007E6074" w:rsidP="007E6074">
      <w:pPr>
        <w:autoSpaceDE w:val="0"/>
        <w:autoSpaceDN w:val="0"/>
        <w:adjustRightInd w:val="0"/>
        <w:rPr>
          <w:rFonts w:ascii="Arial" w:hAnsi="Arial" w:cs="Arial"/>
          <w:sz w:val="14"/>
          <w:szCs w:val="14"/>
        </w:rPr>
      </w:pPr>
    </w:p>
    <w:p w14:paraId="27954A86"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Estimated direct labor hours (including sub-contractors);</w:t>
      </w:r>
    </w:p>
    <w:p w14:paraId="2558C67B" w14:textId="77777777" w:rsidR="007E6074" w:rsidRPr="007E6074" w:rsidRDefault="007E6074" w:rsidP="007E6074">
      <w:pPr>
        <w:autoSpaceDE w:val="0"/>
        <w:autoSpaceDN w:val="0"/>
        <w:adjustRightInd w:val="0"/>
        <w:rPr>
          <w:rFonts w:ascii="Arial" w:hAnsi="Arial" w:cs="Arial"/>
          <w:sz w:val="14"/>
          <w:szCs w:val="14"/>
        </w:rPr>
      </w:pPr>
    </w:p>
    <w:p w14:paraId="59C32151"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Estimated direct labor dollars paid this reporting period (including sub-contractors);</w:t>
      </w:r>
    </w:p>
    <w:p w14:paraId="2DE208F4" w14:textId="77777777" w:rsidR="007E6074" w:rsidRPr="007E6074" w:rsidRDefault="007E6074" w:rsidP="007E6074">
      <w:pPr>
        <w:autoSpaceDE w:val="0"/>
        <w:autoSpaceDN w:val="0"/>
        <w:adjustRightInd w:val="0"/>
        <w:rPr>
          <w:rFonts w:ascii="Arial" w:hAnsi="Arial" w:cs="Arial"/>
          <w:sz w:val="14"/>
          <w:szCs w:val="14"/>
        </w:rPr>
      </w:pPr>
    </w:p>
    <w:p w14:paraId="537E3B07"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Total payments (including sub-contractors);</w:t>
      </w:r>
    </w:p>
    <w:p w14:paraId="2CAB52D6" w14:textId="77777777" w:rsidR="007E6074" w:rsidRPr="007E6074" w:rsidRDefault="007E6074" w:rsidP="007E6074">
      <w:pPr>
        <w:autoSpaceDE w:val="0"/>
        <w:autoSpaceDN w:val="0"/>
        <w:adjustRightInd w:val="0"/>
        <w:rPr>
          <w:rFonts w:ascii="Arial" w:hAnsi="Arial" w:cs="Arial"/>
          <w:sz w:val="14"/>
          <w:szCs w:val="14"/>
        </w:rPr>
      </w:pPr>
    </w:p>
    <w:p w14:paraId="4395A6AC"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Predominant Federal Service Code (FSC) reflecting services provided by contractor (and separate predominant FSC for each sub-contractor if different);</w:t>
      </w:r>
    </w:p>
    <w:p w14:paraId="5F27E089" w14:textId="77777777" w:rsidR="007E6074" w:rsidRPr="007E6074" w:rsidRDefault="007E6074" w:rsidP="007E6074">
      <w:pPr>
        <w:autoSpaceDE w:val="0"/>
        <w:autoSpaceDN w:val="0"/>
        <w:adjustRightInd w:val="0"/>
        <w:rPr>
          <w:rFonts w:ascii="Arial" w:hAnsi="Arial" w:cs="Arial"/>
          <w:sz w:val="14"/>
          <w:szCs w:val="14"/>
        </w:rPr>
      </w:pPr>
    </w:p>
    <w:p w14:paraId="17DDCF9F"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Estimated data collection cost;</w:t>
      </w:r>
    </w:p>
    <w:p w14:paraId="3372D729" w14:textId="77777777" w:rsidR="007E6074" w:rsidRPr="007E6074" w:rsidRDefault="007E6074" w:rsidP="007E6074">
      <w:pPr>
        <w:autoSpaceDE w:val="0"/>
        <w:autoSpaceDN w:val="0"/>
        <w:adjustRightInd w:val="0"/>
        <w:rPr>
          <w:rFonts w:ascii="Arial" w:hAnsi="Arial" w:cs="Arial"/>
          <w:sz w:val="14"/>
          <w:szCs w:val="14"/>
        </w:rPr>
      </w:pPr>
    </w:p>
    <w:p w14:paraId="57B515E9"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Organizational title associated with the Unit Identification Code (UIC) for the Army Requiring Activity (the Army Requiring Activity is responsible for providing the contractor with its UIC for the purposes of reporting this information);</w:t>
      </w:r>
    </w:p>
    <w:p w14:paraId="59167990" w14:textId="77777777" w:rsidR="007E6074" w:rsidRPr="007E6074" w:rsidRDefault="007E6074" w:rsidP="007E6074">
      <w:pPr>
        <w:autoSpaceDE w:val="0"/>
        <w:autoSpaceDN w:val="0"/>
        <w:adjustRightInd w:val="0"/>
        <w:rPr>
          <w:rFonts w:ascii="Arial" w:hAnsi="Arial" w:cs="Arial"/>
          <w:sz w:val="14"/>
          <w:szCs w:val="14"/>
        </w:rPr>
      </w:pPr>
    </w:p>
    <w:p w14:paraId="4E42750F"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 xml:space="preserve">Locations where contractor and sub-contractors perform the work (specified by zip code in the </w:t>
      </w:r>
      <w:smartTag w:uri="urn:schemas-microsoft-com:office:smarttags" w:element="place">
        <w:smartTag w:uri="urn:schemas-microsoft-com:office:smarttags" w:element="country-region">
          <w:r w:rsidRPr="007E6074">
            <w:rPr>
              <w:rFonts w:ascii="Arial" w:hAnsi="Arial" w:cs="Arial"/>
              <w:sz w:val="14"/>
              <w:szCs w:val="14"/>
            </w:rPr>
            <w:t>United States</w:t>
          </w:r>
        </w:smartTag>
      </w:smartTag>
      <w:r w:rsidRPr="007E6074">
        <w:rPr>
          <w:rFonts w:ascii="Arial" w:hAnsi="Arial" w:cs="Arial"/>
          <w:sz w:val="14"/>
          <w:szCs w:val="14"/>
        </w:rPr>
        <w:t xml:space="preserve"> and nearest city, country, when in an overseas location, using standardized nomenclature provided on website);</w:t>
      </w:r>
    </w:p>
    <w:p w14:paraId="6691A1EE" w14:textId="77777777" w:rsidR="007E6074" w:rsidRPr="007E6074" w:rsidRDefault="007E6074" w:rsidP="007E6074">
      <w:pPr>
        <w:autoSpaceDE w:val="0"/>
        <w:autoSpaceDN w:val="0"/>
        <w:adjustRightInd w:val="0"/>
        <w:rPr>
          <w:rFonts w:ascii="Arial" w:hAnsi="Arial" w:cs="Arial"/>
          <w:sz w:val="14"/>
          <w:szCs w:val="14"/>
        </w:rPr>
      </w:pPr>
    </w:p>
    <w:p w14:paraId="7BFE0D5C"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Presence of deployment or contingency contract language; and</w:t>
      </w:r>
    </w:p>
    <w:p w14:paraId="5C5383D2" w14:textId="77777777" w:rsidR="007E6074" w:rsidRPr="007E6074" w:rsidRDefault="007E6074" w:rsidP="007E6074">
      <w:pPr>
        <w:autoSpaceDE w:val="0"/>
        <w:autoSpaceDN w:val="0"/>
        <w:adjustRightInd w:val="0"/>
        <w:rPr>
          <w:rFonts w:ascii="Arial" w:hAnsi="Arial" w:cs="Arial"/>
          <w:sz w:val="14"/>
          <w:szCs w:val="14"/>
        </w:rPr>
      </w:pPr>
    </w:p>
    <w:p w14:paraId="0AF503CE" w14:textId="77777777" w:rsidR="007E6074" w:rsidRPr="007E6074" w:rsidRDefault="007E6074" w:rsidP="007E6074">
      <w:pPr>
        <w:numPr>
          <w:ilvl w:val="0"/>
          <w:numId w:val="35"/>
        </w:numPr>
        <w:autoSpaceDE w:val="0"/>
        <w:autoSpaceDN w:val="0"/>
        <w:adjustRightInd w:val="0"/>
        <w:rPr>
          <w:rFonts w:ascii="Arial" w:hAnsi="Arial" w:cs="Arial"/>
          <w:sz w:val="14"/>
          <w:szCs w:val="14"/>
        </w:rPr>
      </w:pPr>
      <w:r w:rsidRPr="007E6074">
        <w:rPr>
          <w:rFonts w:ascii="Arial" w:hAnsi="Arial" w:cs="Arial"/>
          <w:sz w:val="14"/>
          <w:szCs w:val="14"/>
        </w:rPr>
        <w:t>Number of contractor and sub-contractor employees deployed in theater this reporting period (by country).</w:t>
      </w:r>
    </w:p>
    <w:p w14:paraId="749FBA9E" w14:textId="77777777" w:rsidR="007E6074" w:rsidRPr="007E6074" w:rsidRDefault="007E6074" w:rsidP="007E6074">
      <w:pPr>
        <w:autoSpaceDE w:val="0"/>
        <w:autoSpaceDN w:val="0"/>
        <w:adjustRightInd w:val="0"/>
        <w:rPr>
          <w:rFonts w:ascii="Arial" w:hAnsi="Arial" w:cs="Arial"/>
          <w:sz w:val="14"/>
          <w:szCs w:val="14"/>
        </w:rPr>
      </w:pPr>
    </w:p>
    <w:p w14:paraId="2EC735DD" w14:textId="77777777" w:rsidR="007E6074" w:rsidRPr="007E6074" w:rsidRDefault="007E6074" w:rsidP="007E6074">
      <w:pPr>
        <w:autoSpaceDE w:val="0"/>
        <w:autoSpaceDN w:val="0"/>
        <w:adjustRightInd w:val="0"/>
        <w:ind w:firstLine="360"/>
        <w:rPr>
          <w:rFonts w:ascii="Arial" w:hAnsi="Arial" w:cs="Arial"/>
          <w:sz w:val="14"/>
          <w:szCs w:val="14"/>
        </w:rPr>
      </w:pPr>
      <w:r w:rsidRPr="007E6074">
        <w:rPr>
          <w:rFonts w:ascii="Arial" w:hAnsi="Arial" w:cs="Arial"/>
          <w:sz w:val="14"/>
          <w:szCs w:val="14"/>
        </w:rPr>
        <w:t>As part of its submission, the contractor will also provide the estimated total cost (if any) incurred to comply with this reporting requirement. Reporting period will be the period of performance not to exceed 12 months ending September 30 of each government fiscal year and must be reported by 31 October of each calendar year.</w:t>
      </w:r>
    </w:p>
    <w:p w14:paraId="2B6A1982" w14:textId="77777777" w:rsidR="007E6074" w:rsidRPr="007E6074" w:rsidRDefault="007E6074" w:rsidP="007E6074">
      <w:pPr>
        <w:autoSpaceDE w:val="0"/>
        <w:autoSpaceDN w:val="0"/>
        <w:adjustRightInd w:val="0"/>
        <w:rPr>
          <w:rFonts w:ascii="Arial" w:hAnsi="Arial" w:cs="Arial"/>
          <w:sz w:val="14"/>
          <w:szCs w:val="14"/>
        </w:rPr>
      </w:pPr>
    </w:p>
    <w:p w14:paraId="206148E0" w14:textId="77777777" w:rsidR="007E6074" w:rsidRPr="007E6074" w:rsidRDefault="007E6074" w:rsidP="007E6074">
      <w:pPr>
        <w:autoSpaceDE w:val="0"/>
        <w:autoSpaceDN w:val="0"/>
        <w:adjustRightInd w:val="0"/>
        <w:jc w:val="center"/>
        <w:rPr>
          <w:rFonts w:ascii="Arial" w:hAnsi="Arial" w:cs="Arial"/>
          <w:sz w:val="14"/>
          <w:szCs w:val="14"/>
        </w:rPr>
      </w:pPr>
      <w:r w:rsidRPr="007E6074">
        <w:rPr>
          <w:rFonts w:ascii="Arial" w:hAnsi="Arial" w:cs="Arial"/>
          <w:sz w:val="14"/>
          <w:szCs w:val="14"/>
        </w:rPr>
        <w:t>[End of Clause]</w:t>
      </w:r>
    </w:p>
    <w:p w14:paraId="4F357923" w14:textId="77777777" w:rsidR="006C5A57" w:rsidRPr="005D2D95" w:rsidRDefault="006C5A57" w:rsidP="006C5A57">
      <w:pPr>
        <w:autoSpaceDE w:val="0"/>
        <w:autoSpaceDN w:val="0"/>
        <w:adjustRightInd w:val="0"/>
        <w:rPr>
          <w:rFonts w:ascii="Arial" w:hAnsi="Arial" w:cs="Arial"/>
          <w:sz w:val="14"/>
          <w:szCs w:val="14"/>
        </w:rPr>
      </w:pPr>
    </w:p>
    <w:p w14:paraId="517523A8" w14:textId="77777777" w:rsidR="005D2D95" w:rsidRPr="005D2D95" w:rsidRDefault="005D2D95" w:rsidP="005D2D95">
      <w:pPr>
        <w:autoSpaceDE w:val="0"/>
        <w:autoSpaceDN w:val="0"/>
        <w:adjustRightInd w:val="0"/>
        <w:rPr>
          <w:rFonts w:ascii="Arial" w:hAnsi="Arial" w:cs="Arial"/>
          <w:b/>
          <w:sz w:val="14"/>
          <w:szCs w:val="14"/>
        </w:rPr>
      </w:pPr>
      <w:r w:rsidRPr="005D2D95">
        <w:rPr>
          <w:rFonts w:ascii="Arial" w:hAnsi="Arial" w:cs="Arial"/>
          <w:b/>
          <w:sz w:val="14"/>
          <w:szCs w:val="14"/>
        </w:rPr>
        <w:t xml:space="preserve">52.246-4025 HIGHER-LEVEL CONTRACT QUALITY REQUIREMENT--TACOM QUALITY SYSTEM </w:t>
      </w:r>
      <w:r>
        <w:rPr>
          <w:rFonts w:ascii="Arial" w:hAnsi="Arial" w:cs="Arial"/>
          <w:b/>
          <w:sz w:val="14"/>
          <w:szCs w:val="14"/>
        </w:rPr>
        <w:t>(</w:t>
      </w:r>
      <w:r w:rsidRPr="005D2D95">
        <w:rPr>
          <w:rFonts w:ascii="Arial" w:hAnsi="Arial" w:cs="Arial"/>
          <w:b/>
          <w:sz w:val="14"/>
          <w:szCs w:val="14"/>
        </w:rPr>
        <w:t>MAY</w:t>
      </w:r>
      <w:r>
        <w:rPr>
          <w:rFonts w:ascii="Arial" w:hAnsi="Arial" w:cs="Arial"/>
          <w:b/>
          <w:sz w:val="14"/>
          <w:szCs w:val="14"/>
        </w:rPr>
        <w:t xml:space="preserve"> </w:t>
      </w:r>
      <w:r w:rsidRPr="005D2D95">
        <w:rPr>
          <w:rFonts w:ascii="Arial" w:hAnsi="Arial" w:cs="Arial"/>
          <w:b/>
          <w:sz w:val="14"/>
          <w:szCs w:val="14"/>
        </w:rPr>
        <w:t>2005</w:t>
      </w:r>
      <w:r>
        <w:rPr>
          <w:rFonts w:ascii="Arial" w:hAnsi="Arial" w:cs="Arial"/>
          <w:b/>
          <w:sz w:val="14"/>
          <w:szCs w:val="14"/>
        </w:rPr>
        <w:t>)</w:t>
      </w:r>
    </w:p>
    <w:p w14:paraId="15E5CC1C" w14:textId="77777777" w:rsidR="005D2D95" w:rsidRPr="005D2D95" w:rsidRDefault="005D2D95" w:rsidP="005D2D95">
      <w:pPr>
        <w:autoSpaceDE w:val="0"/>
        <w:autoSpaceDN w:val="0"/>
        <w:adjustRightInd w:val="0"/>
        <w:rPr>
          <w:rFonts w:ascii="Arial" w:hAnsi="Arial" w:cs="Arial"/>
          <w:b/>
          <w:sz w:val="14"/>
          <w:szCs w:val="14"/>
        </w:rPr>
      </w:pPr>
    </w:p>
    <w:p w14:paraId="2BD40D1D" w14:textId="77777777" w:rsidR="005D2D95" w:rsidRPr="005D2D95" w:rsidRDefault="005D2D95" w:rsidP="005D2D95">
      <w:pPr>
        <w:numPr>
          <w:ilvl w:val="0"/>
          <w:numId w:val="34"/>
        </w:numPr>
        <w:autoSpaceDE w:val="0"/>
        <w:autoSpaceDN w:val="0"/>
        <w:adjustRightInd w:val="0"/>
        <w:rPr>
          <w:rFonts w:ascii="Arial" w:hAnsi="Arial" w:cs="Arial"/>
          <w:sz w:val="14"/>
          <w:szCs w:val="14"/>
        </w:rPr>
      </w:pPr>
      <w:r w:rsidRPr="005D2D95">
        <w:rPr>
          <w:rFonts w:ascii="Arial" w:hAnsi="Arial" w:cs="Arial"/>
          <w:sz w:val="14"/>
          <w:szCs w:val="14"/>
        </w:rPr>
        <w:t>As the contractor, you shall implement and maintain a quality system that ensures the functional and physical conformity of all products or services you furnish under this contract. Your quality system shall achieve (i) defect prevention and (ii) process control, providing adequate quality controls throughout all areas of contract performance.</w:t>
      </w:r>
    </w:p>
    <w:p w14:paraId="0107DB32" w14:textId="77777777" w:rsidR="005D2D95" w:rsidRPr="005D2D95" w:rsidRDefault="005D2D95" w:rsidP="005D2D95">
      <w:pPr>
        <w:autoSpaceDE w:val="0"/>
        <w:autoSpaceDN w:val="0"/>
        <w:adjustRightInd w:val="0"/>
        <w:ind w:left="360"/>
        <w:rPr>
          <w:rFonts w:ascii="Arial" w:hAnsi="Arial" w:cs="Arial"/>
          <w:sz w:val="14"/>
          <w:szCs w:val="14"/>
        </w:rPr>
      </w:pPr>
    </w:p>
    <w:p w14:paraId="2570AF7C" w14:textId="77777777" w:rsidR="005D2D95" w:rsidRPr="005D2D95" w:rsidRDefault="005D2D95" w:rsidP="005D2D95">
      <w:pPr>
        <w:numPr>
          <w:ilvl w:val="0"/>
          <w:numId w:val="34"/>
        </w:numPr>
        <w:autoSpaceDE w:val="0"/>
        <w:autoSpaceDN w:val="0"/>
        <w:adjustRightInd w:val="0"/>
        <w:rPr>
          <w:rFonts w:ascii="Arial" w:hAnsi="Arial" w:cs="Arial"/>
          <w:sz w:val="14"/>
          <w:szCs w:val="14"/>
        </w:rPr>
      </w:pPr>
      <w:r w:rsidRPr="005D2D95">
        <w:rPr>
          <w:rFonts w:ascii="Arial" w:hAnsi="Arial" w:cs="Arial"/>
          <w:sz w:val="14"/>
          <w:szCs w:val="14"/>
        </w:rPr>
        <w:t>Your quality system under this contract shall be in accordance with the quality system indicated by an X below:</w:t>
      </w:r>
    </w:p>
    <w:p w14:paraId="6F08E2DD" w14:textId="77777777" w:rsidR="005D2D95" w:rsidRPr="005D2D95" w:rsidRDefault="0098482A" w:rsidP="005D2D95">
      <w:pPr>
        <w:autoSpaceDE w:val="0"/>
        <w:autoSpaceDN w:val="0"/>
        <w:adjustRightInd w:val="0"/>
        <w:ind w:firstLine="720"/>
        <w:rPr>
          <w:rFonts w:ascii="Arial" w:hAnsi="Arial" w:cs="Arial"/>
          <w:sz w:val="14"/>
          <w:szCs w:val="14"/>
        </w:rPr>
      </w:pPr>
      <w:r w:rsidRPr="005D2D95">
        <w:rPr>
          <w:rFonts w:ascii="Arial" w:hAnsi="Arial" w:cs="Arial"/>
          <w:sz w:val="14"/>
          <w:szCs w:val="14"/>
        </w:rPr>
        <w:t>[xx]</w:t>
      </w:r>
      <w:r w:rsidR="005D2D95" w:rsidRPr="005D2D95">
        <w:rPr>
          <w:rFonts w:ascii="Arial" w:hAnsi="Arial" w:cs="Arial"/>
          <w:sz w:val="14"/>
          <w:szCs w:val="14"/>
        </w:rPr>
        <w:t xml:space="preserve"> ISO 9001:2000 (tailored: delete paragraph 7.3) or comparable quality system (most current)</w:t>
      </w:r>
    </w:p>
    <w:p w14:paraId="42F4342E" w14:textId="77777777" w:rsidR="005D2D95" w:rsidRPr="005D2D95" w:rsidRDefault="005D2D95" w:rsidP="005D2D95">
      <w:pPr>
        <w:autoSpaceDE w:val="0"/>
        <w:autoSpaceDN w:val="0"/>
        <w:adjustRightInd w:val="0"/>
        <w:ind w:firstLine="720"/>
        <w:rPr>
          <w:rFonts w:ascii="Arial" w:hAnsi="Arial" w:cs="Arial"/>
          <w:sz w:val="14"/>
          <w:szCs w:val="14"/>
        </w:rPr>
      </w:pPr>
      <w:r w:rsidRPr="005D2D95">
        <w:rPr>
          <w:rFonts w:ascii="Arial" w:hAnsi="Arial" w:cs="Arial"/>
          <w:sz w:val="14"/>
          <w:szCs w:val="14"/>
        </w:rPr>
        <w:t>[ ] ISO 9001:2000 (untailored) or comparable quality system</w:t>
      </w:r>
    </w:p>
    <w:p w14:paraId="2D829C8F" w14:textId="77777777" w:rsidR="005D2D95" w:rsidRPr="005D2D95" w:rsidRDefault="005D2D95" w:rsidP="005D2D95">
      <w:pPr>
        <w:autoSpaceDE w:val="0"/>
        <w:autoSpaceDN w:val="0"/>
        <w:adjustRightInd w:val="0"/>
        <w:ind w:firstLine="720"/>
        <w:rPr>
          <w:rFonts w:ascii="Arial" w:hAnsi="Arial" w:cs="Arial"/>
          <w:sz w:val="14"/>
          <w:szCs w:val="14"/>
        </w:rPr>
      </w:pPr>
      <w:r w:rsidRPr="005D2D95">
        <w:rPr>
          <w:rFonts w:ascii="Arial" w:hAnsi="Arial" w:cs="Arial"/>
          <w:sz w:val="14"/>
          <w:szCs w:val="14"/>
        </w:rPr>
        <w:t>[ ] IS0 9001:2000 (tailored: delete paragraphs -1-) or comparable quality system</w:t>
      </w:r>
    </w:p>
    <w:p w14:paraId="06BCD73F" w14:textId="77777777" w:rsidR="005D2D95" w:rsidRPr="005D2D95" w:rsidRDefault="005D2D95" w:rsidP="005D2D95">
      <w:pPr>
        <w:autoSpaceDE w:val="0"/>
        <w:autoSpaceDN w:val="0"/>
        <w:adjustRightInd w:val="0"/>
        <w:rPr>
          <w:rFonts w:ascii="Arial" w:hAnsi="Arial" w:cs="Arial"/>
          <w:sz w:val="14"/>
          <w:szCs w:val="14"/>
        </w:rPr>
      </w:pPr>
    </w:p>
    <w:p w14:paraId="159A2F55" w14:textId="77777777" w:rsidR="005D2D95" w:rsidRPr="005D2D95" w:rsidRDefault="005D2D95" w:rsidP="005D2D95">
      <w:pPr>
        <w:autoSpaceDE w:val="0"/>
        <w:autoSpaceDN w:val="0"/>
        <w:adjustRightInd w:val="0"/>
        <w:ind w:left="720"/>
        <w:rPr>
          <w:rFonts w:ascii="Arial" w:hAnsi="Arial" w:cs="Arial"/>
          <w:sz w:val="14"/>
          <w:szCs w:val="14"/>
        </w:rPr>
      </w:pPr>
      <w:r w:rsidRPr="005D2D95">
        <w:rPr>
          <w:rFonts w:ascii="Arial" w:hAnsi="Arial" w:cs="Arial"/>
          <w:sz w:val="14"/>
          <w:szCs w:val="14"/>
        </w:rPr>
        <w:t>If you intend to use a system comparable to ISO 9001:2000, please identify your quality system below. You may use an in-house quality system, or one based on a commercial, military, national, or international system.</w:t>
      </w:r>
    </w:p>
    <w:p w14:paraId="57168022" w14:textId="77777777" w:rsidR="005D2D95" w:rsidRPr="005D2D95" w:rsidRDefault="005D2D95" w:rsidP="005D2D95">
      <w:pPr>
        <w:autoSpaceDE w:val="0"/>
        <w:autoSpaceDN w:val="0"/>
        <w:adjustRightInd w:val="0"/>
        <w:ind w:firstLine="720"/>
        <w:rPr>
          <w:rFonts w:ascii="Arial" w:hAnsi="Arial" w:cs="Arial"/>
          <w:sz w:val="14"/>
          <w:szCs w:val="14"/>
        </w:rPr>
      </w:pPr>
      <w:r w:rsidRPr="005D2D95">
        <w:rPr>
          <w:rFonts w:ascii="Arial" w:hAnsi="Arial" w:cs="Arial"/>
          <w:sz w:val="14"/>
          <w:szCs w:val="14"/>
        </w:rPr>
        <w:t>__________________________________________________________________________________</w:t>
      </w:r>
    </w:p>
    <w:p w14:paraId="153E714B" w14:textId="77777777" w:rsidR="005D2D95" w:rsidRPr="005D2D95" w:rsidRDefault="005D2D95" w:rsidP="005D2D95">
      <w:pPr>
        <w:autoSpaceDE w:val="0"/>
        <w:autoSpaceDN w:val="0"/>
        <w:adjustRightInd w:val="0"/>
        <w:ind w:firstLine="720"/>
        <w:rPr>
          <w:rFonts w:ascii="Arial" w:hAnsi="Arial" w:cs="Arial"/>
          <w:sz w:val="14"/>
          <w:szCs w:val="14"/>
        </w:rPr>
      </w:pPr>
      <w:r w:rsidRPr="005D2D95">
        <w:rPr>
          <w:rFonts w:ascii="Arial" w:hAnsi="Arial" w:cs="Arial"/>
          <w:sz w:val="14"/>
          <w:szCs w:val="14"/>
        </w:rPr>
        <w:t>__________________________________________________________________________________</w:t>
      </w:r>
    </w:p>
    <w:p w14:paraId="178D1507" w14:textId="77777777" w:rsidR="005D2D95" w:rsidRPr="005D2D95" w:rsidRDefault="005D2D95" w:rsidP="005D2D95">
      <w:pPr>
        <w:autoSpaceDE w:val="0"/>
        <w:autoSpaceDN w:val="0"/>
        <w:adjustRightInd w:val="0"/>
        <w:ind w:firstLine="720"/>
        <w:rPr>
          <w:rFonts w:ascii="Arial" w:hAnsi="Arial" w:cs="Arial"/>
          <w:sz w:val="14"/>
          <w:szCs w:val="14"/>
        </w:rPr>
      </w:pPr>
      <w:r w:rsidRPr="005D2D95">
        <w:rPr>
          <w:rFonts w:ascii="Arial" w:hAnsi="Arial" w:cs="Arial"/>
          <w:sz w:val="14"/>
          <w:szCs w:val="14"/>
        </w:rPr>
        <w:t>__________________________________________________________________________________</w:t>
      </w:r>
    </w:p>
    <w:p w14:paraId="1A6C6BA9" w14:textId="77777777" w:rsidR="005D2D95" w:rsidRPr="005D2D95" w:rsidRDefault="005D2D95" w:rsidP="005D2D95">
      <w:pPr>
        <w:autoSpaceDE w:val="0"/>
        <w:autoSpaceDN w:val="0"/>
        <w:adjustRightInd w:val="0"/>
        <w:rPr>
          <w:rFonts w:ascii="Arial" w:hAnsi="Arial" w:cs="Arial"/>
          <w:sz w:val="14"/>
          <w:szCs w:val="14"/>
        </w:rPr>
      </w:pPr>
    </w:p>
    <w:p w14:paraId="4C6AFC20" w14:textId="77777777" w:rsidR="005D2D95" w:rsidRPr="005D2D95" w:rsidRDefault="005D2D95" w:rsidP="005D2D95">
      <w:pPr>
        <w:autoSpaceDE w:val="0"/>
        <w:autoSpaceDN w:val="0"/>
        <w:adjustRightInd w:val="0"/>
        <w:ind w:left="360"/>
        <w:rPr>
          <w:rFonts w:ascii="Arial" w:hAnsi="Arial" w:cs="Arial"/>
          <w:sz w:val="14"/>
          <w:szCs w:val="14"/>
        </w:rPr>
      </w:pPr>
      <w:r w:rsidRPr="005D2D95">
        <w:rPr>
          <w:rFonts w:ascii="Arial" w:hAnsi="Arial" w:cs="Arial"/>
          <w:sz w:val="14"/>
          <w:szCs w:val="14"/>
        </w:rPr>
        <w:t>In addition to identifying your proposed system in the space above, you must attach a description of this system to your offer in response to the solicitation, so that we can assess its suitability. If you receive a contract award, your proposed system will be required by the contract.)</w:t>
      </w:r>
    </w:p>
    <w:p w14:paraId="3F572746" w14:textId="77777777" w:rsidR="005D2D95" w:rsidRPr="005D2D95" w:rsidRDefault="005D2D95" w:rsidP="005D2D95">
      <w:pPr>
        <w:autoSpaceDE w:val="0"/>
        <w:autoSpaceDN w:val="0"/>
        <w:adjustRightInd w:val="0"/>
        <w:rPr>
          <w:rFonts w:ascii="Arial" w:hAnsi="Arial" w:cs="Arial"/>
          <w:sz w:val="14"/>
          <w:szCs w:val="14"/>
        </w:rPr>
      </w:pPr>
    </w:p>
    <w:p w14:paraId="0D8A857E" w14:textId="77777777" w:rsidR="005D2D95" w:rsidRPr="005D2D95" w:rsidRDefault="005D2D95" w:rsidP="005D2D95">
      <w:pPr>
        <w:numPr>
          <w:ilvl w:val="0"/>
          <w:numId w:val="34"/>
        </w:numPr>
        <w:autoSpaceDE w:val="0"/>
        <w:autoSpaceDN w:val="0"/>
        <w:adjustRightInd w:val="0"/>
        <w:rPr>
          <w:rFonts w:ascii="Arial" w:hAnsi="Arial" w:cs="Arial"/>
          <w:sz w:val="14"/>
          <w:szCs w:val="14"/>
        </w:rPr>
      </w:pPr>
      <w:r w:rsidRPr="005D2D95">
        <w:rPr>
          <w:rFonts w:ascii="Arial" w:hAnsi="Arial" w:cs="Arial"/>
          <w:sz w:val="14"/>
          <w:szCs w:val="14"/>
        </w:rPr>
        <w:t>Certification of compliance or registration of the quality system you identify above, by an independent standards organization or auditor does not need to be furnished to us under this contract. However, you may attach a copy of such certification with your offer in response to the solicitation, as proof of system compliance.</w:t>
      </w:r>
    </w:p>
    <w:p w14:paraId="162FFD2E" w14:textId="77777777" w:rsidR="005D2D95" w:rsidRPr="005D2D95" w:rsidRDefault="005D2D95" w:rsidP="005D2D95">
      <w:pPr>
        <w:autoSpaceDE w:val="0"/>
        <w:autoSpaceDN w:val="0"/>
        <w:adjustRightInd w:val="0"/>
        <w:ind w:left="360"/>
        <w:rPr>
          <w:rFonts w:ascii="Arial" w:hAnsi="Arial" w:cs="Arial"/>
          <w:sz w:val="14"/>
          <w:szCs w:val="14"/>
        </w:rPr>
      </w:pPr>
    </w:p>
    <w:p w14:paraId="4A108F59" w14:textId="77777777" w:rsidR="005D2D95" w:rsidRPr="005D2D95" w:rsidRDefault="005D2D95" w:rsidP="005D2D95">
      <w:pPr>
        <w:numPr>
          <w:ilvl w:val="0"/>
          <w:numId w:val="34"/>
        </w:numPr>
        <w:autoSpaceDE w:val="0"/>
        <w:autoSpaceDN w:val="0"/>
        <w:adjustRightInd w:val="0"/>
        <w:rPr>
          <w:rFonts w:ascii="Arial" w:hAnsi="Arial" w:cs="Arial"/>
          <w:sz w:val="14"/>
          <w:szCs w:val="14"/>
        </w:rPr>
      </w:pPr>
      <w:r w:rsidRPr="005D2D95">
        <w:rPr>
          <w:rFonts w:ascii="Arial" w:hAnsi="Arial" w:cs="Arial"/>
          <w:sz w:val="14"/>
          <w:szCs w:val="14"/>
        </w:rPr>
        <w:t>At any point during contract performance, we have the right to review your quality system to assess its effectiveness in meeting contractual requirements.</w:t>
      </w:r>
    </w:p>
    <w:p w14:paraId="785827AA" w14:textId="77777777" w:rsidR="005D2D95" w:rsidRPr="005D2D95" w:rsidRDefault="005D2D95" w:rsidP="005D2D95">
      <w:pPr>
        <w:autoSpaceDE w:val="0"/>
        <w:autoSpaceDN w:val="0"/>
        <w:adjustRightInd w:val="0"/>
        <w:rPr>
          <w:rFonts w:ascii="Arial" w:hAnsi="Arial" w:cs="Arial"/>
          <w:sz w:val="14"/>
          <w:szCs w:val="14"/>
        </w:rPr>
      </w:pPr>
    </w:p>
    <w:p w14:paraId="68F698E5" w14:textId="77777777" w:rsidR="005D2D95" w:rsidRDefault="005D2D95" w:rsidP="005D2EC1">
      <w:pPr>
        <w:autoSpaceDE w:val="0"/>
        <w:autoSpaceDN w:val="0"/>
        <w:adjustRightInd w:val="0"/>
        <w:jc w:val="center"/>
        <w:rPr>
          <w:rFonts w:ascii="Arial" w:hAnsi="Arial" w:cs="Arial"/>
          <w:sz w:val="14"/>
          <w:szCs w:val="14"/>
        </w:rPr>
      </w:pPr>
      <w:r w:rsidRPr="005D2D95">
        <w:rPr>
          <w:rFonts w:ascii="Arial" w:hAnsi="Arial" w:cs="Arial"/>
          <w:sz w:val="14"/>
          <w:szCs w:val="14"/>
        </w:rPr>
        <w:t>[End of Clause]</w:t>
      </w:r>
    </w:p>
    <w:p w14:paraId="57547802" w14:textId="77777777" w:rsidR="005D2EC1" w:rsidRPr="005D2D95" w:rsidRDefault="005D2EC1" w:rsidP="005D2EC1">
      <w:pPr>
        <w:autoSpaceDE w:val="0"/>
        <w:autoSpaceDN w:val="0"/>
        <w:adjustRightInd w:val="0"/>
        <w:rPr>
          <w:rFonts w:ascii="Arial" w:hAnsi="Arial" w:cs="Arial"/>
          <w:sz w:val="14"/>
          <w:szCs w:val="14"/>
        </w:rPr>
      </w:pPr>
    </w:p>
    <w:p w14:paraId="5E8CD75E" w14:textId="77777777" w:rsidR="005D2EC1" w:rsidRPr="005D2EC1" w:rsidRDefault="005D2EC1" w:rsidP="005D2EC1">
      <w:pPr>
        <w:pStyle w:val="pbodyctrsmcaps"/>
        <w:rPr>
          <w:b/>
          <w:sz w:val="14"/>
          <w:szCs w:val="14"/>
        </w:rPr>
      </w:pPr>
    </w:p>
    <w:p w14:paraId="5C2F078A" w14:textId="77777777" w:rsidR="005D2EC1" w:rsidRPr="005D2EC1" w:rsidRDefault="005D2EC1" w:rsidP="005D2EC1">
      <w:pPr>
        <w:autoSpaceDE w:val="0"/>
        <w:autoSpaceDN w:val="0"/>
        <w:adjustRightInd w:val="0"/>
        <w:rPr>
          <w:rFonts w:ascii="Arial" w:hAnsi="Arial" w:cs="Arial"/>
          <w:sz w:val="14"/>
          <w:szCs w:val="14"/>
        </w:rPr>
      </w:pPr>
    </w:p>
    <w:sectPr w:rsidR="005D2EC1" w:rsidRPr="005D2EC1" w:rsidSect="00762DBF">
      <w:footnotePr>
        <w:numRestart w:val="eachSect"/>
      </w:footnotePr>
      <w:pgSz w:w="12240" w:h="15840" w:code="1"/>
      <w:pgMar w:top="1080" w:right="720" w:bottom="108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E787" w14:textId="77777777" w:rsidR="00B21C6C" w:rsidRDefault="00B21C6C">
      <w:r>
        <w:separator/>
      </w:r>
    </w:p>
  </w:endnote>
  <w:endnote w:type="continuationSeparator" w:id="0">
    <w:p w14:paraId="74DF14C5" w14:textId="77777777" w:rsidR="00B21C6C" w:rsidRDefault="00B2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92ED" w14:textId="77777777" w:rsidR="00105341" w:rsidRPr="00105341" w:rsidRDefault="00105341">
    <w:pPr>
      <w:pStyle w:val="Footer"/>
      <w:rPr>
        <w:sz w:val="15"/>
        <w:szCs w:val="15"/>
      </w:rPr>
    </w:pPr>
    <w:r w:rsidRPr="00105341">
      <w:rPr>
        <w:sz w:val="15"/>
        <w:szCs w:val="15"/>
      </w:rPr>
      <w:t>AT-315G</w:t>
    </w:r>
  </w:p>
  <w:p w14:paraId="35FD7354" w14:textId="77777777" w:rsidR="00105341" w:rsidRPr="00105341" w:rsidRDefault="00207138">
    <w:pPr>
      <w:pStyle w:val="Footer"/>
      <w:rPr>
        <w:sz w:val="15"/>
        <w:szCs w:val="15"/>
      </w:rPr>
    </w:pPr>
    <w:r>
      <w:rPr>
        <w:sz w:val="15"/>
        <w:szCs w:val="15"/>
      </w:rPr>
      <w:t xml:space="preserve">Rev. </w:t>
    </w:r>
    <w:r w:rsidR="00817FB3">
      <w:rPr>
        <w:sz w:val="15"/>
        <w:szCs w:val="15"/>
      </w:rPr>
      <w:t>0</w:t>
    </w:r>
    <w:r w:rsidR="00CC2766">
      <w:rPr>
        <w:sz w:val="15"/>
        <w:szCs w:val="15"/>
      </w:rPr>
      <w:t>1/</w:t>
    </w:r>
    <w:r w:rsidR="006E0090">
      <w:rPr>
        <w:sz w:val="15"/>
        <w:szCs w:val="15"/>
      </w:rPr>
      <w:t>27</w:t>
    </w:r>
    <w:r w:rsidR="00CC2766">
      <w:rPr>
        <w:sz w:val="15"/>
        <w:szCs w:val="15"/>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2389" w14:textId="77777777" w:rsidR="00B21C6C" w:rsidRDefault="00B21C6C">
      <w:r>
        <w:separator/>
      </w:r>
    </w:p>
  </w:footnote>
  <w:footnote w:type="continuationSeparator" w:id="0">
    <w:p w14:paraId="367EB137" w14:textId="77777777" w:rsidR="00B21C6C" w:rsidRDefault="00B2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9662" w14:textId="77777777" w:rsidR="00C70E01" w:rsidRDefault="00C70E01" w:rsidP="006A47E1">
    <w:pPr>
      <w:tabs>
        <w:tab w:val="left" w:pos="72"/>
        <w:tab w:val="left" w:pos="432"/>
        <w:tab w:val="left" w:pos="1656"/>
      </w:tabs>
      <w:spacing w:line="204" w:lineRule="exact"/>
      <w:jc w:val="center"/>
      <w:outlineLvl w:val="0"/>
      <w:rPr>
        <w:rFonts w:ascii="Palatino" w:hAnsi="Palatino"/>
        <w:b/>
      </w:rPr>
    </w:pPr>
    <w:r>
      <w:rPr>
        <w:rFonts w:ascii="Palatino" w:hAnsi="Palatino"/>
        <w:b/>
      </w:rPr>
      <w:t>ADDITIONAL CONDITIONS APPLICABLE TO PURCHASE CONTRACTS</w:t>
    </w:r>
  </w:p>
  <w:p w14:paraId="2CAD0545" w14:textId="77777777" w:rsidR="00C70E01" w:rsidRDefault="00C70E01" w:rsidP="006A47E1">
    <w:pPr>
      <w:tabs>
        <w:tab w:val="left" w:pos="72"/>
        <w:tab w:val="left" w:pos="432"/>
        <w:tab w:val="left" w:pos="1656"/>
      </w:tabs>
      <w:spacing w:line="204" w:lineRule="exact"/>
      <w:jc w:val="center"/>
      <w:outlineLvl w:val="0"/>
      <w:rPr>
        <w:rFonts w:ascii="Palatino" w:hAnsi="Palatino"/>
        <w:b/>
      </w:rPr>
    </w:pPr>
    <w:r>
      <w:rPr>
        <w:rFonts w:ascii="Palatino" w:hAnsi="Palatino"/>
        <w:b/>
      </w:rPr>
      <w:t>ISSUED UNDER GOVERNMENT CONTRACTS</w:t>
    </w:r>
  </w:p>
  <w:p w14:paraId="04AFEF7A" w14:textId="77777777" w:rsidR="00C70E01" w:rsidRDefault="00C70E01">
    <w:pPr>
      <w:rPr>
        <w:rFonts w:ascii="Courier" w:hAnsi="Courier"/>
        <w:sz w:val="24"/>
      </w:rPr>
    </w:pPr>
    <w:r>
      <w:rPr>
        <w:rFonts w:ascii="Courier" w:hAnsi="Courie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7CE"/>
    <w:multiLevelType w:val="hybridMultilevel"/>
    <w:tmpl w:val="2800E150"/>
    <w:lvl w:ilvl="0" w:tplc="D0E69B98">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6806D7"/>
    <w:multiLevelType w:val="hybridMultilevel"/>
    <w:tmpl w:val="25EAE1FC"/>
    <w:lvl w:ilvl="0" w:tplc="682824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ED479B"/>
    <w:multiLevelType w:val="hybridMultilevel"/>
    <w:tmpl w:val="CA50FDA4"/>
    <w:lvl w:ilvl="0" w:tplc="480ED0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5577966"/>
    <w:multiLevelType w:val="hybridMultilevel"/>
    <w:tmpl w:val="068A55D4"/>
    <w:lvl w:ilvl="0" w:tplc="C35AD6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B3465"/>
    <w:multiLevelType w:val="multilevel"/>
    <w:tmpl w:val="8BACA8E8"/>
    <w:lvl w:ilvl="0">
      <w:start w:val="252"/>
      <w:numFmt w:val="decimal"/>
      <w:lvlText w:val="%1"/>
      <w:lvlJc w:val="left"/>
      <w:pPr>
        <w:tabs>
          <w:tab w:val="num" w:pos="1155"/>
        </w:tabs>
        <w:ind w:left="1155" w:hanging="1155"/>
      </w:pPr>
      <w:rPr>
        <w:rFonts w:hint="default"/>
      </w:rPr>
    </w:lvl>
    <w:lvl w:ilvl="1">
      <w:start w:val="247"/>
      <w:numFmt w:val="decimal"/>
      <w:lvlText w:val="%1.%2"/>
      <w:lvlJc w:val="left"/>
      <w:pPr>
        <w:tabs>
          <w:tab w:val="num" w:pos="1192"/>
        </w:tabs>
        <w:ind w:left="1192" w:hanging="1155"/>
      </w:pPr>
      <w:rPr>
        <w:rFonts w:hint="default"/>
      </w:rPr>
    </w:lvl>
    <w:lvl w:ilvl="2">
      <w:start w:val="7024"/>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5" w15:restartNumberingAfterBreak="0">
    <w:nsid w:val="0B520C6A"/>
    <w:multiLevelType w:val="multilevel"/>
    <w:tmpl w:val="AC6C446C"/>
    <w:lvl w:ilvl="0">
      <w:start w:val="52"/>
      <w:numFmt w:val="decimal"/>
      <w:lvlText w:val="%1"/>
      <w:lvlJc w:val="left"/>
      <w:pPr>
        <w:tabs>
          <w:tab w:val="num" w:pos="1230"/>
        </w:tabs>
        <w:ind w:left="1230" w:hanging="1230"/>
      </w:pPr>
      <w:rPr>
        <w:rFonts w:hint="default"/>
      </w:rPr>
    </w:lvl>
    <w:lvl w:ilvl="1">
      <w:start w:val="216"/>
      <w:numFmt w:val="decimal"/>
      <w:lvlText w:val="%1.%2"/>
      <w:lvlJc w:val="left"/>
      <w:pPr>
        <w:tabs>
          <w:tab w:val="num" w:pos="1230"/>
        </w:tabs>
        <w:ind w:left="1230" w:hanging="1230"/>
      </w:pPr>
      <w:rPr>
        <w:rFonts w:hint="default"/>
      </w:rPr>
    </w:lvl>
    <w:lvl w:ilvl="2">
      <w:start w:val="2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230"/>
        </w:tabs>
        <w:ind w:left="1230" w:hanging="1230"/>
      </w:pPr>
      <w:rPr>
        <w:rFonts w:hint="default"/>
      </w:rPr>
    </w:lvl>
  </w:abstractNum>
  <w:abstractNum w:abstractNumId="6" w15:restartNumberingAfterBreak="0">
    <w:nsid w:val="0CE72F3A"/>
    <w:multiLevelType w:val="hybridMultilevel"/>
    <w:tmpl w:val="C112451A"/>
    <w:lvl w:ilvl="0" w:tplc="C1743AA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11B5D9B"/>
    <w:multiLevelType w:val="hybridMultilevel"/>
    <w:tmpl w:val="4E125D78"/>
    <w:lvl w:ilvl="0" w:tplc="6FD23B5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213A8C"/>
    <w:multiLevelType w:val="multilevel"/>
    <w:tmpl w:val="AEF43A24"/>
    <w:lvl w:ilvl="0">
      <w:start w:val="52"/>
      <w:numFmt w:val="decimal"/>
      <w:lvlText w:val="%1"/>
      <w:lvlJc w:val="left"/>
      <w:pPr>
        <w:tabs>
          <w:tab w:val="num" w:pos="1365"/>
        </w:tabs>
        <w:ind w:left="1365" w:hanging="1365"/>
      </w:pPr>
      <w:rPr>
        <w:rFonts w:hint="default"/>
      </w:rPr>
    </w:lvl>
    <w:lvl w:ilvl="1">
      <w:start w:val="233"/>
      <w:numFmt w:val="decimal"/>
      <w:lvlText w:val="%1.%2"/>
      <w:lvlJc w:val="left"/>
      <w:pPr>
        <w:tabs>
          <w:tab w:val="num" w:pos="1402"/>
        </w:tabs>
        <w:ind w:left="1402" w:hanging="1365"/>
      </w:pPr>
      <w:rPr>
        <w:rFonts w:hint="default"/>
      </w:rPr>
    </w:lvl>
    <w:lvl w:ilvl="2">
      <w:start w:val="2"/>
      <w:numFmt w:val="decimal"/>
      <w:lvlText w:val="%1.%2-%3"/>
      <w:lvlJc w:val="left"/>
      <w:pPr>
        <w:tabs>
          <w:tab w:val="num" w:pos="1455"/>
        </w:tabs>
        <w:ind w:left="1455" w:hanging="1365"/>
      </w:pPr>
      <w:rPr>
        <w:rFonts w:hint="default"/>
      </w:rPr>
    </w:lvl>
    <w:lvl w:ilvl="3">
      <w:start w:val="1"/>
      <w:numFmt w:val="decimal"/>
      <w:lvlText w:val="%1.%2-%3.%4"/>
      <w:lvlJc w:val="left"/>
      <w:pPr>
        <w:tabs>
          <w:tab w:val="num" w:pos="1476"/>
        </w:tabs>
        <w:ind w:left="1476" w:hanging="1365"/>
      </w:pPr>
      <w:rPr>
        <w:rFonts w:hint="default"/>
      </w:rPr>
    </w:lvl>
    <w:lvl w:ilvl="4">
      <w:start w:val="1"/>
      <w:numFmt w:val="decimal"/>
      <w:lvlText w:val="%1.%2-%3.%4.%5"/>
      <w:lvlJc w:val="left"/>
      <w:pPr>
        <w:tabs>
          <w:tab w:val="num" w:pos="1513"/>
        </w:tabs>
        <w:ind w:left="1513" w:hanging="1365"/>
      </w:pPr>
      <w:rPr>
        <w:rFonts w:hint="default"/>
      </w:rPr>
    </w:lvl>
    <w:lvl w:ilvl="5">
      <w:start w:val="1"/>
      <w:numFmt w:val="decimal"/>
      <w:lvlText w:val="%1.%2-%3.%4.%5.%6"/>
      <w:lvlJc w:val="left"/>
      <w:pPr>
        <w:tabs>
          <w:tab w:val="num" w:pos="1550"/>
        </w:tabs>
        <w:ind w:left="1550" w:hanging="1365"/>
      </w:pPr>
      <w:rPr>
        <w:rFonts w:hint="default"/>
      </w:rPr>
    </w:lvl>
    <w:lvl w:ilvl="6">
      <w:start w:val="1"/>
      <w:numFmt w:val="decimal"/>
      <w:lvlText w:val="%1.%2-%3.%4.%5.%6.%7"/>
      <w:lvlJc w:val="left"/>
      <w:pPr>
        <w:tabs>
          <w:tab w:val="num" w:pos="1587"/>
        </w:tabs>
        <w:ind w:left="1587" w:hanging="1365"/>
      </w:pPr>
      <w:rPr>
        <w:rFonts w:hint="default"/>
      </w:rPr>
    </w:lvl>
    <w:lvl w:ilvl="7">
      <w:start w:val="1"/>
      <w:numFmt w:val="decimal"/>
      <w:lvlText w:val="%1.%2-%3.%4.%5.%6.%7.%8"/>
      <w:lvlJc w:val="left"/>
      <w:pPr>
        <w:tabs>
          <w:tab w:val="num" w:pos="1624"/>
        </w:tabs>
        <w:ind w:left="1624" w:hanging="1365"/>
      </w:pPr>
      <w:rPr>
        <w:rFonts w:hint="default"/>
      </w:rPr>
    </w:lvl>
    <w:lvl w:ilvl="8">
      <w:start w:val="1"/>
      <w:numFmt w:val="decimal"/>
      <w:lvlText w:val="%1.%2-%3.%4.%5.%6.%7.%8.%9"/>
      <w:lvlJc w:val="left"/>
      <w:pPr>
        <w:tabs>
          <w:tab w:val="num" w:pos="1661"/>
        </w:tabs>
        <w:ind w:left="1661" w:hanging="1365"/>
      </w:pPr>
      <w:rPr>
        <w:rFonts w:hint="default"/>
      </w:rPr>
    </w:lvl>
  </w:abstractNum>
  <w:abstractNum w:abstractNumId="9" w15:restartNumberingAfterBreak="0">
    <w:nsid w:val="14937A22"/>
    <w:multiLevelType w:val="hybridMultilevel"/>
    <w:tmpl w:val="E6ECABD8"/>
    <w:lvl w:ilvl="0" w:tplc="FFFA9D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4A3EB6"/>
    <w:multiLevelType w:val="hybridMultilevel"/>
    <w:tmpl w:val="B8286F8E"/>
    <w:lvl w:ilvl="0" w:tplc="32B8033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E69504C"/>
    <w:multiLevelType w:val="multilevel"/>
    <w:tmpl w:val="AC6C446C"/>
    <w:lvl w:ilvl="0">
      <w:start w:val="52"/>
      <w:numFmt w:val="decimal"/>
      <w:lvlText w:val="%1"/>
      <w:lvlJc w:val="left"/>
      <w:pPr>
        <w:tabs>
          <w:tab w:val="num" w:pos="1230"/>
        </w:tabs>
        <w:ind w:left="1230" w:hanging="1230"/>
      </w:pPr>
      <w:rPr>
        <w:rFonts w:hint="default"/>
      </w:rPr>
    </w:lvl>
    <w:lvl w:ilvl="1">
      <w:start w:val="216"/>
      <w:numFmt w:val="decimal"/>
      <w:lvlText w:val="%1.%2"/>
      <w:lvlJc w:val="left"/>
      <w:pPr>
        <w:tabs>
          <w:tab w:val="num" w:pos="1230"/>
        </w:tabs>
        <w:ind w:left="1230" w:hanging="1230"/>
      </w:pPr>
      <w:rPr>
        <w:rFonts w:hint="default"/>
      </w:rPr>
    </w:lvl>
    <w:lvl w:ilvl="2">
      <w:start w:val="2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230"/>
        </w:tabs>
        <w:ind w:left="1230" w:hanging="1230"/>
      </w:pPr>
      <w:rPr>
        <w:rFonts w:hint="default"/>
      </w:rPr>
    </w:lvl>
  </w:abstractNum>
  <w:abstractNum w:abstractNumId="12" w15:restartNumberingAfterBreak="0">
    <w:nsid w:val="1EED2BCF"/>
    <w:multiLevelType w:val="multilevel"/>
    <w:tmpl w:val="B8B44140"/>
    <w:lvl w:ilvl="0">
      <w:start w:val="52"/>
      <w:numFmt w:val="decimal"/>
      <w:lvlText w:val="%1"/>
      <w:lvlJc w:val="left"/>
      <w:pPr>
        <w:tabs>
          <w:tab w:val="num" w:pos="1224"/>
        </w:tabs>
        <w:ind w:left="1224" w:hanging="1224"/>
      </w:pPr>
      <w:rPr>
        <w:rFonts w:hint="default"/>
      </w:rPr>
    </w:lvl>
    <w:lvl w:ilvl="1">
      <w:start w:val="222"/>
      <w:numFmt w:val="decimal"/>
      <w:lvlText w:val="%1.%2"/>
      <w:lvlJc w:val="left"/>
      <w:pPr>
        <w:tabs>
          <w:tab w:val="num" w:pos="1224"/>
        </w:tabs>
        <w:ind w:left="1224" w:hanging="1224"/>
      </w:pPr>
      <w:rPr>
        <w:rFonts w:hint="default"/>
      </w:rPr>
    </w:lvl>
    <w:lvl w:ilvl="2">
      <w:start w:val="42"/>
      <w:numFmt w:val="decimal"/>
      <w:lvlText w:val="%1.%2-%3"/>
      <w:lvlJc w:val="left"/>
      <w:pPr>
        <w:tabs>
          <w:tab w:val="num" w:pos="1224"/>
        </w:tabs>
        <w:ind w:left="1224" w:hanging="1224"/>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224"/>
        </w:tabs>
        <w:ind w:left="1224" w:hanging="1224"/>
      </w:pPr>
      <w:rPr>
        <w:rFonts w:hint="default"/>
      </w:rPr>
    </w:lvl>
    <w:lvl w:ilvl="5">
      <w:start w:val="1"/>
      <w:numFmt w:val="decimal"/>
      <w:lvlText w:val="%1.%2-%3.%4.%5.%6"/>
      <w:lvlJc w:val="left"/>
      <w:pPr>
        <w:tabs>
          <w:tab w:val="num" w:pos="1224"/>
        </w:tabs>
        <w:ind w:left="1224" w:hanging="1224"/>
      </w:pPr>
      <w:rPr>
        <w:rFonts w:hint="default"/>
      </w:rPr>
    </w:lvl>
    <w:lvl w:ilvl="6">
      <w:start w:val="1"/>
      <w:numFmt w:val="decimal"/>
      <w:lvlText w:val="%1.%2-%3.%4.%5.%6.%7"/>
      <w:lvlJc w:val="left"/>
      <w:pPr>
        <w:tabs>
          <w:tab w:val="num" w:pos="1224"/>
        </w:tabs>
        <w:ind w:left="1224" w:hanging="1224"/>
      </w:pPr>
      <w:rPr>
        <w:rFonts w:hint="default"/>
      </w:rPr>
    </w:lvl>
    <w:lvl w:ilvl="7">
      <w:start w:val="1"/>
      <w:numFmt w:val="decimal"/>
      <w:lvlText w:val="%1.%2-%3.%4.%5.%6.%7.%8"/>
      <w:lvlJc w:val="left"/>
      <w:pPr>
        <w:tabs>
          <w:tab w:val="num" w:pos="1224"/>
        </w:tabs>
        <w:ind w:left="1224" w:hanging="1224"/>
      </w:pPr>
      <w:rPr>
        <w:rFonts w:hint="default"/>
      </w:rPr>
    </w:lvl>
    <w:lvl w:ilvl="8">
      <w:start w:val="1"/>
      <w:numFmt w:val="decimal"/>
      <w:lvlText w:val="%1.%2-%3.%4.%5.%6.%7.%8.%9"/>
      <w:lvlJc w:val="left"/>
      <w:pPr>
        <w:tabs>
          <w:tab w:val="num" w:pos="1224"/>
        </w:tabs>
        <w:ind w:left="1224" w:hanging="1224"/>
      </w:pPr>
      <w:rPr>
        <w:rFonts w:hint="default"/>
      </w:rPr>
    </w:lvl>
  </w:abstractNum>
  <w:abstractNum w:abstractNumId="13" w15:restartNumberingAfterBreak="0">
    <w:nsid w:val="20B7365B"/>
    <w:multiLevelType w:val="hybridMultilevel"/>
    <w:tmpl w:val="F4D403D8"/>
    <w:lvl w:ilvl="0" w:tplc="19A648D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0C30F14"/>
    <w:multiLevelType w:val="hybridMultilevel"/>
    <w:tmpl w:val="3B3E322A"/>
    <w:lvl w:ilvl="0" w:tplc="104C96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5661CC"/>
    <w:multiLevelType w:val="hybridMultilevel"/>
    <w:tmpl w:val="696E184A"/>
    <w:lvl w:ilvl="0" w:tplc="7C5C476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8CC5FBE"/>
    <w:multiLevelType w:val="hybridMultilevel"/>
    <w:tmpl w:val="4C90C122"/>
    <w:lvl w:ilvl="0" w:tplc="2ED6466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A287966"/>
    <w:multiLevelType w:val="hybridMultilevel"/>
    <w:tmpl w:val="17F8DED4"/>
    <w:lvl w:ilvl="0" w:tplc="F3246FE2">
      <w:start w:val="1"/>
      <w:numFmt w:val="lowerLetter"/>
      <w:lvlText w:val="(%1)"/>
      <w:lvlJc w:val="left"/>
      <w:pPr>
        <w:tabs>
          <w:tab w:val="num" w:pos="720"/>
        </w:tabs>
        <w:ind w:left="720" w:hanging="360"/>
      </w:pPr>
      <w:rPr>
        <w:rFonts w:hint="default"/>
      </w:rPr>
    </w:lvl>
    <w:lvl w:ilvl="1" w:tplc="6FD23B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E54461"/>
    <w:multiLevelType w:val="multilevel"/>
    <w:tmpl w:val="FCE810E0"/>
    <w:lvl w:ilvl="0">
      <w:start w:val="252"/>
      <w:numFmt w:val="decimal"/>
      <w:lvlText w:val="%1"/>
      <w:lvlJc w:val="left"/>
      <w:pPr>
        <w:tabs>
          <w:tab w:val="num" w:pos="1155"/>
        </w:tabs>
        <w:ind w:left="1155" w:hanging="1155"/>
      </w:pPr>
      <w:rPr>
        <w:rFonts w:hint="default"/>
      </w:rPr>
    </w:lvl>
    <w:lvl w:ilvl="1">
      <w:start w:val="223"/>
      <w:numFmt w:val="decimal"/>
      <w:lvlText w:val="%1.%2"/>
      <w:lvlJc w:val="left"/>
      <w:pPr>
        <w:tabs>
          <w:tab w:val="num" w:pos="1192"/>
        </w:tabs>
        <w:ind w:left="1192" w:hanging="1155"/>
      </w:pPr>
      <w:rPr>
        <w:rFonts w:hint="default"/>
      </w:rPr>
    </w:lvl>
    <w:lvl w:ilvl="2">
      <w:start w:val="7006"/>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19" w15:restartNumberingAfterBreak="0">
    <w:nsid w:val="2B813B25"/>
    <w:multiLevelType w:val="hybridMultilevel"/>
    <w:tmpl w:val="886ABE6E"/>
    <w:lvl w:ilvl="0" w:tplc="1B2A7D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9240ED"/>
    <w:multiLevelType w:val="multilevel"/>
    <w:tmpl w:val="2B3A9CF0"/>
    <w:lvl w:ilvl="0">
      <w:start w:val="52"/>
      <w:numFmt w:val="decimal"/>
      <w:lvlText w:val="%1"/>
      <w:lvlJc w:val="left"/>
      <w:pPr>
        <w:tabs>
          <w:tab w:val="num" w:pos="1155"/>
        </w:tabs>
        <w:ind w:left="1155" w:hanging="1155"/>
      </w:pPr>
      <w:rPr>
        <w:rFonts w:hint="default"/>
      </w:rPr>
    </w:lvl>
    <w:lvl w:ilvl="1">
      <w:start w:val="214"/>
      <w:numFmt w:val="decimal"/>
      <w:lvlText w:val="%1.%2"/>
      <w:lvlJc w:val="left"/>
      <w:pPr>
        <w:tabs>
          <w:tab w:val="num" w:pos="1192"/>
        </w:tabs>
        <w:ind w:left="1192" w:hanging="1155"/>
      </w:pPr>
      <w:rPr>
        <w:rFonts w:hint="default"/>
      </w:rPr>
    </w:lvl>
    <w:lvl w:ilvl="2">
      <w:start w:val="28"/>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21" w15:restartNumberingAfterBreak="0">
    <w:nsid w:val="341F530D"/>
    <w:multiLevelType w:val="hybridMultilevel"/>
    <w:tmpl w:val="068A55D4"/>
    <w:lvl w:ilvl="0" w:tplc="C35AD6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D86613"/>
    <w:multiLevelType w:val="hybridMultilevel"/>
    <w:tmpl w:val="555062EE"/>
    <w:lvl w:ilvl="0" w:tplc="72A8FF48">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673024"/>
    <w:multiLevelType w:val="hybridMultilevel"/>
    <w:tmpl w:val="3006E616"/>
    <w:lvl w:ilvl="0" w:tplc="4B8A7D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67835"/>
    <w:multiLevelType w:val="multilevel"/>
    <w:tmpl w:val="AA6A1B3C"/>
    <w:lvl w:ilvl="0">
      <w:start w:val="52"/>
      <w:numFmt w:val="decimal"/>
      <w:lvlText w:val="%1"/>
      <w:lvlJc w:val="left"/>
      <w:pPr>
        <w:tabs>
          <w:tab w:val="num" w:pos="1155"/>
        </w:tabs>
        <w:ind w:left="1155" w:hanging="1155"/>
      </w:pPr>
      <w:rPr>
        <w:rFonts w:hint="default"/>
      </w:rPr>
    </w:lvl>
    <w:lvl w:ilvl="1">
      <w:start w:val="222"/>
      <w:numFmt w:val="decimal"/>
      <w:lvlText w:val="%1.%2"/>
      <w:lvlJc w:val="left"/>
      <w:pPr>
        <w:tabs>
          <w:tab w:val="num" w:pos="1192"/>
        </w:tabs>
        <w:ind w:left="1192" w:hanging="1155"/>
      </w:pPr>
      <w:rPr>
        <w:rFonts w:hint="default"/>
      </w:rPr>
    </w:lvl>
    <w:lvl w:ilvl="2">
      <w:start w:val="36"/>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25" w15:restartNumberingAfterBreak="0">
    <w:nsid w:val="45CF50BB"/>
    <w:multiLevelType w:val="hybridMultilevel"/>
    <w:tmpl w:val="749AB6AA"/>
    <w:lvl w:ilvl="0" w:tplc="C80E5D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EB1B8D"/>
    <w:multiLevelType w:val="multilevel"/>
    <w:tmpl w:val="2E7A6FEC"/>
    <w:lvl w:ilvl="0">
      <w:start w:val="52"/>
      <w:numFmt w:val="decimal"/>
      <w:lvlText w:val="%1"/>
      <w:lvlJc w:val="left"/>
      <w:pPr>
        <w:tabs>
          <w:tab w:val="num" w:pos="1155"/>
        </w:tabs>
        <w:ind w:left="1155" w:hanging="1155"/>
      </w:pPr>
      <w:rPr>
        <w:rFonts w:hint="default"/>
      </w:rPr>
    </w:lvl>
    <w:lvl w:ilvl="1">
      <w:start w:val="233"/>
      <w:numFmt w:val="decimal"/>
      <w:lvlText w:val="%1.%2"/>
      <w:lvlJc w:val="left"/>
      <w:pPr>
        <w:tabs>
          <w:tab w:val="num" w:pos="1192"/>
        </w:tabs>
        <w:ind w:left="1192" w:hanging="1155"/>
      </w:pPr>
      <w:rPr>
        <w:rFonts w:hint="default"/>
      </w:rPr>
    </w:lvl>
    <w:lvl w:ilvl="2">
      <w:start w:val="2"/>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27" w15:restartNumberingAfterBreak="0">
    <w:nsid w:val="50AD3827"/>
    <w:multiLevelType w:val="hybridMultilevel"/>
    <w:tmpl w:val="2EC6E002"/>
    <w:lvl w:ilvl="0" w:tplc="5AE2E99E">
      <w:start w:val="1"/>
      <w:numFmt w:val="decimal"/>
      <w:lvlText w:val="(%1)"/>
      <w:lvlJc w:val="left"/>
      <w:pPr>
        <w:tabs>
          <w:tab w:val="num" w:pos="1080"/>
        </w:tabs>
        <w:ind w:left="1080" w:hanging="360"/>
      </w:pPr>
      <w:rPr>
        <w:rFonts w:hint="default"/>
      </w:rPr>
    </w:lvl>
    <w:lvl w:ilvl="1" w:tplc="57BC3780">
      <w:start w:val="2"/>
      <w:numFmt w:val="bullet"/>
      <w:lvlText w:val="-"/>
      <w:lvlJc w:val="left"/>
      <w:pPr>
        <w:tabs>
          <w:tab w:val="num" w:pos="1800"/>
        </w:tabs>
        <w:ind w:left="1800" w:hanging="360"/>
      </w:pPr>
      <w:rPr>
        <w:rFonts w:ascii="Arial" w:eastAsia="Times New Roman" w:hAnsi="Arial" w:cs="Arial"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9630C5"/>
    <w:multiLevelType w:val="multilevel"/>
    <w:tmpl w:val="AC6C446C"/>
    <w:lvl w:ilvl="0">
      <w:start w:val="52"/>
      <w:numFmt w:val="decimal"/>
      <w:lvlText w:val="%1"/>
      <w:lvlJc w:val="left"/>
      <w:pPr>
        <w:tabs>
          <w:tab w:val="num" w:pos="1230"/>
        </w:tabs>
        <w:ind w:left="1230" w:hanging="1230"/>
      </w:pPr>
      <w:rPr>
        <w:rFonts w:hint="default"/>
      </w:rPr>
    </w:lvl>
    <w:lvl w:ilvl="1">
      <w:start w:val="216"/>
      <w:numFmt w:val="decimal"/>
      <w:lvlText w:val="%1.%2"/>
      <w:lvlJc w:val="left"/>
      <w:pPr>
        <w:tabs>
          <w:tab w:val="num" w:pos="1230"/>
        </w:tabs>
        <w:ind w:left="1230" w:hanging="1230"/>
      </w:pPr>
      <w:rPr>
        <w:rFonts w:hint="default"/>
      </w:rPr>
    </w:lvl>
    <w:lvl w:ilvl="2">
      <w:start w:val="2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230"/>
        </w:tabs>
        <w:ind w:left="1230" w:hanging="1230"/>
      </w:pPr>
      <w:rPr>
        <w:rFonts w:hint="default"/>
      </w:rPr>
    </w:lvl>
  </w:abstractNum>
  <w:abstractNum w:abstractNumId="29" w15:restartNumberingAfterBreak="0">
    <w:nsid w:val="55463475"/>
    <w:multiLevelType w:val="hybridMultilevel"/>
    <w:tmpl w:val="5B540D4C"/>
    <w:lvl w:ilvl="0" w:tplc="1B2A7DBE">
      <w:start w:val="1"/>
      <w:numFmt w:val="lowerLetter"/>
      <w:lvlText w:val="(%1)"/>
      <w:lvlJc w:val="left"/>
      <w:pPr>
        <w:tabs>
          <w:tab w:val="num" w:pos="720"/>
        </w:tabs>
        <w:ind w:left="720" w:hanging="360"/>
      </w:pPr>
      <w:rPr>
        <w:rFonts w:hint="default"/>
      </w:rPr>
    </w:lvl>
    <w:lvl w:ilvl="1" w:tplc="447CCC96">
      <w:start w:val="1"/>
      <w:numFmt w:val="decimal"/>
      <w:lvlText w:val="(%2)"/>
      <w:lvlJc w:val="left"/>
      <w:pPr>
        <w:tabs>
          <w:tab w:val="num" w:pos="1440"/>
        </w:tabs>
        <w:ind w:left="1440" w:hanging="360"/>
      </w:pPr>
      <w:rPr>
        <w:rFonts w:hint="default"/>
      </w:rPr>
    </w:lvl>
    <w:lvl w:ilvl="2" w:tplc="33E07C30">
      <w:start w:val="1"/>
      <w:numFmt w:val="bullet"/>
      <w:lvlText w:val=""/>
      <w:lvlJc w:val="left"/>
      <w:pPr>
        <w:tabs>
          <w:tab w:val="num" w:pos="2340"/>
        </w:tabs>
        <w:ind w:left="2340" w:hanging="360"/>
      </w:pPr>
      <w:rPr>
        <w:rFonts w:ascii="Symbol" w:hAnsi="Symbol" w:hint="default"/>
        <w:sz w:val="16"/>
      </w:rPr>
    </w:lvl>
    <w:lvl w:ilvl="3" w:tplc="57BC3780">
      <w:start w:val="2"/>
      <w:numFmt w:val="bullet"/>
      <w:lvlText w:val="-"/>
      <w:lvlJc w:val="left"/>
      <w:pPr>
        <w:tabs>
          <w:tab w:val="num" w:pos="2880"/>
        </w:tabs>
        <w:ind w:left="2880" w:hanging="360"/>
      </w:pPr>
      <w:rPr>
        <w:rFonts w:ascii="Arial" w:eastAsia="Times New Roman" w:hAnsi="Arial" w:cs="Arial"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F679CC"/>
    <w:multiLevelType w:val="hybridMultilevel"/>
    <w:tmpl w:val="79FE9A2A"/>
    <w:lvl w:ilvl="0" w:tplc="909E615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71728EB"/>
    <w:multiLevelType w:val="multilevel"/>
    <w:tmpl w:val="D98C84A4"/>
    <w:lvl w:ilvl="0">
      <w:start w:val="252"/>
      <w:numFmt w:val="decimal"/>
      <w:lvlText w:val="%1"/>
      <w:lvlJc w:val="left"/>
      <w:pPr>
        <w:tabs>
          <w:tab w:val="num" w:pos="1155"/>
        </w:tabs>
        <w:ind w:left="1155" w:hanging="1155"/>
      </w:pPr>
      <w:rPr>
        <w:rFonts w:hint="default"/>
      </w:rPr>
    </w:lvl>
    <w:lvl w:ilvl="1">
      <w:start w:val="227"/>
      <w:numFmt w:val="decimal"/>
      <w:lvlText w:val="%1.%2"/>
      <w:lvlJc w:val="left"/>
      <w:pPr>
        <w:tabs>
          <w:tab w:val="num" w:pos="1192"/>
        </w:tabs>
        <w:ind w:left="1192" w:hanging="1155"/>
      </w:pPr>
      <w:rPr>
        <w:rFonts w:hint="default"/>
      </w:rPr>
    </w:lvl>
    <w:lvl w:ilvl="2">
      <w:start w:val="7013"/>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32" w15:restartNumberingAfterBreak="0">
    <w:nsid w:val="681D64DB"/>
    <w:multiLevelType w:val="hybridMultilevel"/>
    <w:tmpl w:val="F0AEEFAE"/>
    <w:lvl w:ilvl="0" w:tplc="66BE06B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9647369"/>
    <w:multiLevelType w:val="multilevel"/>
    <w:tmpl w:val="91448760"/>
    <w:lvl w:ilvl="0">
      <w:start w:val="252"/>
      <w:numFmt w:val="decimal"/>
      <w:lvlText w:val="%1"/>
      <w:lvlJc w:val="left"/>
      <w:pPr>
        <w:tabs>
          <w:tab w:val="num" w:pos="1155"/>
        </w:tabs>
        <w:ind w:left="1155" w:hanging="1155"/>
      </w:pPr>
      <w:rPr>
        <w:rFonts w:hint="default"/>
      </w:rPr>
    </w:lvl>
    <w:lvl w:ilvl="1">
      <w:start w:val="225"/>
      <w:numFmt w:val="decimal"/>
      <w:lvlText w:val="%1.%2"/>
      <w:lvlJc w:val="left"/>
      <w:pPr>
        <w:tabs>
          <w:tab w:val="num" w:pos="1192"/>
        </w:tabs>
        <w:ind w:left="1192" w:hanging="1155"/>
      </w:pPr>
      <w:rPr>
        <w:rFonts w:hint="default"/>
      </w:rPr>
    </w:lvl>
    <w:lvl w:ilvl="2">
      <w:start w:val="7037"/>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34" w15:restartNumberingAfterBreak="0">
    <w:nsid w:val="6ABB5C6F"/>
    <w:multiLevelType w:val="multilevel"/>
    <w:tmpl w:val="A6942602"/>
    <w:lvl w:ilvl="0">
      <w:start w:val="52"/>
      <w:numFmt w:val="decimal"/>
      <w:lvlText w:val="%1"/>
      <w:lvlJc w:val="left"/>
      <w:pPr>
        <w:tabs>
          <w:tab w:val="num" w:pos="1155"/>
        </w:tabs>
        <w:ind w:left="1155" w:hanging="1155"/>
      </w:pPr>
      <w:rPr>
        <w:rFonts w:hint="default"/>
      </w:rPr>
    </w:lvl>
    <w:lvl w:ilvl="1">
      <w:start w:val="215"/>
      <w:numFmt w:val="decimal"/>
      <w:lvlText w:val="%1.%2"/>
      <w:lvlJc w:val="left"/>
      <w:pPr>
        <w:tabs>
          <w:tab w:val="num" w:pos="1192"/>
        </w:tabs>
        <w:ind w:left="1192" w:hanging="1155"/>
      </w:pPr>
      <w:rPr>
        <w:rFonts w:hint="default"/>
      </w:rPr>
    </w:lvl>
    <w:lvl w:ilvl="2">
      <w:start w:val="2"/>
      <w:numFmt w:val="decimal"/>
      <w:lvlText w:val="%1.%2-%3"/>
      <w:lvlJc w:val="left"/>
      <w:pPr>
        <w:tabs>
          <w:tab w:val="num" w:pos="1229"/>
        </w:tabs>
        <w:ind w:left="1229" w:hanging="1155"/>
      </w:pPr>
      <w:rPr>
        <w:rFonts w:hint="default"/>
      </w:rPr>
    </w:lvl>
    <w:lvl w:ilvl="3">
      <w:start w:val="1"/>
      <w:numFmt w:val="decimal"/>
      <w:lvlText w:val="%1.%2-%3.%4"/>
      <w:lvlJc w:val="left"/>
      <w:pPr>
        <w:tabs>
          <w:tab w:val="num" w:pos="1266"/>
        </w:tabs>
        <w:ind w:left="1266" w:hanging="1155"/>
      </w:pPr>
      <w:rPr>
        <w:rFonts w:hint="default"/>
      </w:rPr>
    </w:lvl>
    <w:lvl w:ilvl="4">
      <w:start w:val="1"/>
      <w:numFmt w:val="decimal"/>
      <w:lvlText w:val="%1.%2-%3.%4.%5"/>
      <w:lvlJc w:val="left"/>
      <w:pPr>
        <w:tabs>
          <w:tab w:val="num" w:pos="1303"/>
        </w:tabs>
        <w:ind w:left="1303" w:hanging="1155"/>
      </w:pPr>
      <w:rPr>
        <w:rFonts w:hint="default"/>
      </w:rPr>
    </w:lvl>
    <w:lvl w:ilvl="5">
      <w:start w:val="1"/>
      <w:numFmt w:val="decimal"/>
      <w:lvlText w:val="%1.%2-%3.%4.%5.%6"/>
      <w:lvlJc w:val="left"/>
      <w:pPr>
        <w:tabs>
          <w:tab w:val="num" w:pos="1340"/>
        </w:tabs>
        <w:ind w:left="1340" w:hanging="1155"/>
      </w:pPr>
      <w:rPr>
        <w:rFonts w:hint="default"/>
      </w:rPr>
    </w:lvl>
    <w:lvl w:ilvl="6">
      <w:start w:val="1"/>
      <w:numFmt w:val="decimal"/>
      <w:lvlText w:val="%1.%2-%3.%4.%5.%6.%7"/>
      <w:lvlJc w:val="left"/>
      <w:pPr>
        <w:tabs>
          <w:tab w:val="num" w:pos="1377"/>
        </w:tabs>
        <w:ind w:left="1377" w:hanging="1155"/>
      </w:pPr>
      <w:rPr>
        <w:rFonts w:hint="default"/>
      </w:rPr>
    </w:lvl>
    <w:lvl w:ilvl="7">
      <w:start w:val="1"/>
      <w:numFmt w:val="decimal"/>
      <w:lvlText w:val="%1.%2-%3.%4.%5.%6.%7.%8"/>
      <w:lvlJc w:val="left"/>
      <w:pPr>
        <w:tabs>
          <w:tab w:val="num" w:pos="1414"/>
        </w:tabs>
        <w:ind w:left="1414" w:hanging="1155"/>
      </w:pPr>
      <w:rPr>
        <w:rFonts w:hint="default"/>
      </w:rPr>
    </w:lvl>
    <w:lvl w:ilvl="8">
      <w:start w:val="1"/>
      <w:numFmt w:val="decimal"/>
      <w:lvlText w:val="%1.%2-%3.%4.%5.%6.%7.%8.%9"/>
      <w:lvlJc w:val="left"/>
      <w:pPr>
        <w:tabs>
          <w:tab w:val="num" w:pos="1451"/>
        </w:tabs>
        <w:ind w:left="1451" w:hanging="1155"/>
      </w:pPr>
      <w:rPr>
        <w:rFonts w:hint="default"/>
      </w:rPr>
    </w:lvl>
  </w:abstractNum>
  <w:abstractNum w:abstractNumId="35" w15:restartNumberingAfterBreak="0">
    <w:nsid w:val="70DF5C8E"/>
    <w:multiLevelType w:val="hybridMultilevel"/>
    <w:tmpl w:val="01EE4442"/>
    <w:lvl w:ilvl="0" w:tplc="63BC989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1477064"/>
    <w:multiLevelType w:val="hybridMultilevel"/>
    <w:tmpl w:val="4186105A"/>
    <w:lvl w:ilvl="0" w:tplc="1AEC1A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F4424E"/>
    <w:multiLevelType w:val="hybridMultilevel"/>
    <w:tmpl w:val="67E2E542"/>
    <w:lvl w:ilvl="0" w:tplc="8042036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7D8D50D9"/>
    <w:multiLevelType w:val="hybridMultilevel"/>
    <w:tmpl w:val="D0B08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6F29F7"/>
    <w:multiLevelType w:val="hybridMultilevel"/>
    <w:tmpl w:val="C8702EFC"/>
    <w:lvl w:ilvl="0" w:tplc="447CCC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43932398">
    <w:abstractNumId w:val="34"/>
  </w:num>
  <w:num w:numId="2" w16cid:durableId="1105226294">
    <w:abstractNumId w:val="24"/>
  </w:num>
  <w:num w:numId="3" w16cid:durableId="1763451024">
    <w:abstractNumId w:val="18"/>
  </w:num>
  <w:num w:numId="4" w16cid:durableId="573900416">
    <w:abstractNumId w:val="33"/>
  </w:num>
  <w:num w:numId="5" w16cid:durableId="1404791861">
    <w:abstractNumId w:val="31"/>
  </w:num>
  <w:num w:numId="6" w16cid:durableId="742874957">
    <w:abstractNumId w:val="20"/>
  </w:num>
  <w:num w:numId="7" w16cid:durableId="297805012">
    <w:abstractNumId w:val="26"/>
  </w:num>
  <w:num w:numId="8" w16cid:durableId="1222712172">
    <w:abstractNumId w:val="8"/>
  </w:num>
  <w:num w:numId="9" w16cid:durableId="152526334">
    <w:abstractNumId w:val="4"/>
  </w:num>
  <w:num w:numId="10" w16cid:durableId="1616017016">
    <w:abstractNumId w:val="12"/>
  </w:num>
  <w:num w:numId="11" w16cid:durableId="1844129482">
    <w:abstractNumId w:val="11"/>
  </w:num>
  <w:num w:numId="12" w16cid:durableId="936258174">
    <w:abstractNumId w:val="36"/>
  </w:num>
  <w:num w:numId="13" w16cid:durableId="1035076564">
    <w:abstractNumId w:val="25"/>
  </w:num>
  <w:num w:numId="14" w16cid:durableId="1328437238">
    <w:abstractNumId w:val="30"/>
  </w:num>
  <w:num w:numId="15" w16cid:durableId="1996641349">
    <w:abstractNumId w:val="15"/>
  </w:num>
  <w:num w:numId="16" w16cid:durableId="1824420256">
    <w:abstractNumId w:val="6"/>
  </w:num>
  <w:num w:numId="17" w16cid:durableId="1859462244">
    <w:abstractNumId w:val="35"/>
  </w:num>
  <w:num w:numId="18" w16cid:durableId="756825687">
    <w:abstractNumId w:val="37"/>
  </w:num>
  <w:num w:numId="19" w16cid:durableId="711077397">
    <w:abstractNumId w:val="0"/>
  </w:num>
  <w:num w:numId="20" w16cid:durableId="818615389">
    <w:abstractNumId w:val="16"/>
  </w:num>
  <w:num w:numId="21" w16cid:durableId="1158880072">
    <w:abstractNumId w:val="22"/>
  </w:num>
  <w:num w:numId="22" w16cid:durableId="1434207540">
    <w:abstractNumId w:val="32"/>
  </w:num>
  <w:num w:numId="23" w16cid:durableId="1199120884">
    <w:abstractNumId w:val="13"/>
  </w:num>
  <w:num w:numId="24" w16cid:durableId="806044480">
    <w:abstractNumId w:val="29"/>
  </w:num>
  <w:num w:numId="25" w16cid:durableId="574628043">
    <w:abstractNumId w:val="1"/>
  </w:num>
  <w:num w:numId="26" w16cid:durableId="1561207716">
    <w:abstractNumId w:val="39"/>
  </w:num>
  <w:num w:numId="27" w16cid:durableId="938870697">
    <w:abstractNumId w:val="19"/>
  </w:num>
  <w:num w:numId="28" w16cid:durableId="1432895953">
    <w:abstractNumId w:val="2"/>
  </w:num>
  <w:num w:numId="29" w16cid:durableId="344944980">
    <w:abstractNumId w:val="10"/>
  </w:num>
  <w:num w:numId="30" w16cid:durableId="1259676497">
    <w:abstractNumId w:val="14"/>
  </w:num>
  <w:num w:numId="31" w16cid:durableId="100951733">
    <w:abstractNumId w:val="27"/>
  </w:num>
  <w:num w:numId="32" w16cid:durableId="903223565">
    <w:abstractNumId w:val="21"/>
  </w:num>
  <w:num w:numId="33" w16cid:durableId="878972660">
    <w:abstractNumId w:val="28"/>
  </w:num>
  <w:num w:numId="34" w16cid:durableId="863787117">
    <w:abstractNumId w:val="9"/>
  </w:num>
  <w:num w:numId="35" w16cid:durableId="1228613937">
    <w:abstractNumId w:val="23"/>
  </w:num>
  <w:num w:numId="36" w16cid:durableId="1525484668">
    <w:abstractNumId w:val="7"/>
  </w:num>
  <w:num w:numId="37" w16cid:durableId="570772443">
    <w:abstractNumId w:val="17"/>
  </w:num>
  <w:num w:numId="38" w16cid:durableId="1933540945">
    <w:abstractNumId w:val="5"/>
  </w:num>
  <w:num w:numId="39" w16cid:durableId="2030595003">
    <w:abstractNumId w:val="3"/>
  </w:num>
  <w:num w:numId="40" w16cid:durableId="7450352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L6fKHQ4Tl+bqdmenTNprJwejVZg6awAN5cB52q9rEpUVGt2KQEYN/+VSCdFqAUVK1kbO53+d2pMGMRYG8vimg==" w:salt="tZ/FejPcDY4eXL71UnoPr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C9"/>
    <w:rsid w:val="00006AA6"/>
    <w:rsid w:val="000115FE"/>
    <w:rsid w:val="00022CD8"/>
    <w:rsid w:val="00026470"/>
    <w:rsid w:val="000314E9"/>
    <w:rsid w:val="0003564A"/>
    <w:rsid w:val="000516FA"/>
    <w:rsid w:val="0006311D"/>
    <w:rsid w:val="00070B26"/>
    <w:rsid w:val="00073CBC"/>
    <w:rsid w:val="000753BE"/>
    <w:rsid w:val="000B0A8B"/>
    <w:rsid w:val="000D51E9"/>
    <w:rsid w:val="000E7FEF"/>
    <w:rsid w:val="00105341"/>
    <w:rsid w:val="001112F8"/>
    <w:rsid w:val="001203D3"/>
    <w:rsid w:val="00122FF5"/>
    <w:rsid w:val="00134479"/>
    <w:rsid w:val="0014600A"/>
    <w:rsid w:val="00155B4B"/>
    <w:rsid w:val="00157E3D"/>
    <w:rsid w:val="001629D7"/>
    <w:rsid w:val="001814DE"/>
    <w:rsid w:val="001865FD"/>
    <w:rsid w:val="001B4166"/>
    <w:rsid w:val="001C272C"/>
    <w:rsid w:val="001D36D5"/>
    <w:rsid w:val="001D7A53"/>
    <w:rsid w:val="001E1EE9"/>
    <w:rsid w:val="001E51DD"/>
    <w:rsid w:val="002029AA"/>
    <w:rsid w:val="00207138"/>
    <w:rsid w:val="00211223"/>
    <w:rsid w:val="00222D6F"/>
    <w:rsid w:val="002256DC"/>
    <w:rsid w:val="0024547A"/>
    <w:rsid w:val="002768ED"/>
    <w:rsid w:val="00280509"/>
    <w:rsid w:val="002A041D"/>
    <w:rsid w:val="002A35AD"/>
    <w:rsid w:val="002A407F"/>
    <w:rsid w:val="002A5953"/>
    <w:rsid w:val="002B2EB8"/>
    <w:rsid w:val="002C1BA6"/>
    <w:rsid w:val="002E3FAA"/>
    <w:rsid w:val="002F1D7E"/>
    <w:rsid w:val="002F2109"/>
    <w:rsid w:val="002F5E45"/>
    <w:rsid w:val="003024F2"/>
    <w:rsid w:val="0030666B"/>
    <w:rsid w:val="00307EAA"/>
    <w:rsid w:val="003146C3"/>
    <w:rsid w:val="003208DA"/>
    <w:rsid w:val="003254D7"/>
    <w:rsid w:val="00337252"/>
    <w:rsid w:val="00340493"/>
    <w:rsid w:val="00342847"/>
    <w:rsid w:val="003715F1"/>
    <w:rsid w:val="00375528"/>
    <w:rsid w:val="00393D5E"/>
    <w:rsid w:val="00394546"/>
    <w:rsid w:val="003A52C5"/>
    <w:rsid w:val="003B4622"/>
    <w:rsid w:val="003C6A01"/>
    <w:rsid w:val="003D31F4"/>
    <w:rsid w:val="003F04BE"/>
    <w:rsid w:val="003F2C74"/>
    <w:rsid w:val="003F3095"/>
    <w:rsid w:val="004024F6"/>
    <w:rsid w:val="00422B93"/>
    <w:rsid w:val="00423B72"/>
    <w:rsid w:val="00427AA1"/>
    <w:rsid w:val="0043058F"/>
    <w:rsid w:val="00431F25"/>
    <w:rsid w:val="0043319A"/>
    <w:rsid w:val="004408D8"/>
    <w:rsid w:val="00464EF7"/>
    <w:rsid w:val="004E01D3"/>
    <w:rsid w:val="004F0516"/>
    <w:rsid w:val="00545E4B"/>
    <w:rsid w:val="00550E5D"/>
    <w:rsid w:val="00556076"/>
    <w:rsid w:val="00577D31"/>
    <w:rsid w:val="005931B3"/>
    <w:rsid w:val="005937A9"/>
    <w:rsid w:val="005B3A80"/>
    <w:rsid w:val="005D2B0C"/>
    <w:rsid w:val="005D2D95"/>
    <w:rsid w:val="005D2EC1"/>
    <w:rsid w:val="005E01EA"/>
    <w:rsid w:val="005F45D0"/>
    <w:rsid w:val="005F7D88"/>
    <w:rsid w:val="00607704"/>
    <w:rsid w:val="0061389E"/>
    <w:rsid w:val="00614EF6"/>
    <w:rsid w:val="0063408A"/>
    <w:rsid w:val="00650CF1"/>
    <w:rsid w:val="00655D3D"/>
    <w:rsid w:val="00656711"/>
    <w:rsid w:val="00661D88"/>
    <w:rsid w:val="00667E52"/>
    <w:rsid w:val="00673934"/>
    <w:rsid w:val="00674F02"/>
    <w:rsid w:val="00683E47"/>
    <w:rsid w:val="00684B32"/>
    <w:rsid w:val="006876D6"/>
    <w:rsid w:val="006A0AC4"/>
    <w:rsid w:val="006A47E1"/>
    <w:rsid w:val="006C5A57"/>
    <w:rsid w:val="006D46DA"/>
    <w:rsid w:val="006D62C3"/>
    <w:rsid w:val="006E0090"/>
    <w:rsid w:val="006E5F41"/>
    <w:rsid w:val="00714395"/>
    <w:rsid w:val="00720671"/>
    <w:rsid w:val="00726FD4"/>
    <w:rsid w:val="00730934"/>
    <w:rsid w:val="00732134"/>
    <w:rsid w:val="00755F55"/>
    <w:rsid w:val="00762DBF"/>
    <w:rsid w:val="00770A76"/>
    <w:rsid w:val="007A469F"/>
    <w:rsid w:val="007A5193"/>
    <w:rsid w:val="007B37D7"/>
    <w:rsid w:val="007D1691"/>
    <w:rsid w:val="007E1970"/>
    <w:rsid w:val="007E5916"/>
    <w:rsid w:val="007E5BDB"/>
    <w:rsid w:val="007E6074"/>
    <w:rsid w:val="00817FB3"/>
    <w:rsid w:val="00844DD5"/>
    <w:rsid w:val="0085595C"/>
    <w:rsid w:val="008620C0"/>
    <w:rsid w:val="008620D2"/>
    <w:rsid w:val="00862744"/>
    <w:rsid w:val="00870AFC"/>
    <w:rsid w:val="0088521C"/>
    <w:rsid w:val="0089713B"/>
    <w:rsid w:val="008A6B30"/>
    <w:rsid w:val="008B542E"/>
    <w:rsid w:val="008B63F3"/>
    <w:rsid w:val="008D2A57"/>
    <w:rsid w:val="008D4A79"/>
    <w:rsid w:val="008F1485"/>
    <w:rsid w:val="008F5DB1"/>
    <w:rsid w:val="0090276B"/>
    <w:rsid w:val="0091639E"/>
    <w:rsid w:val="0092518A"/>
    <w:rsid w:val="0098482A"/>
    <w:rsid w:val="0099024D"/>
    <w:rsid w:val="00990DCD"/>
    <w:rsid w:val="009A71F9"/>
    <w:rsid w:val="009B2954"/>
    <w:rsid w:val="009D1A8A"/>
    <w:rsid w:val="009D329E"/>
    <w:rsid w:val="00A03ED0"/>
    <w:rsid w:val="00A14C6C"/>
    <w:rsid w:val="00A31A8C"/>
    <w:rsid w:val="00A415E6"/>
    <w:rsid w:val="00A435E3"/>
    <w:rsid w:val="00A50989"/>
    <w:rsid w:val="00A527E9"/>
    <w:rsid w:val="00A8327A"/>
    <w:rsid w:val="00A87D9A"/>
    <w:rsid w:val="00A913C1"/>
    <w:rsid w:val="00A970A2"/>
    <w:rsid w:val="00AB6CD2"/>
    <w:rsid w:val="00AE6299"/>
    <w:rsid w:val="00B00326"/>
    <w:rsid w:val="00B12456"/>
    <w:rsid w:val="00B21C6C"/>
    <w:rsid w:val="00B33275"/>
    <w:rsid w:val="00B518A9"/>
    <w:rsid w:val="00B5237C"/>
    <w:rsid w:val="00B57F08"/>
    <w:rsid w:val="00B642AD"/>
    <w:rsid w:val="00B804C3"/>
    <w:rsid w:val="00BB2384"/>
    <w:rsid w:val="00C023BB"/>
    <w:rsid w:val="00C02655"/>
    <w:rsid w:val="00C07A2C"/>
    <w:rsid w:val="00C36498"/>
    <w:rsid w:val="00C43194"/>
    <w:rsid w:val="00C44C90"/>
    <w:rsid w:val="00C4500B"/>
    <w:rsid w:val="00C45D65"/>
    <w:rsid w:val="00C46C58"/>
    <w:rsid w:val="00C47A1E"/>
    <w:rsid w:val="00C54BDA"/>
    <w:rsid w:val="00C67C9F"/>
    <w:rsid w:val="00C70E01"/>
    <w:rsid w:val="00C73A44"/>
    <w:rsid w:val="00C96E11"/>
    <w:rsid w:val="00CB78D1"/>
    <w:rsid w:val="00CC177C"/>
    <w:rsid w:val="00CC1B51"/>
    <w:rsid w:val="00CC2766"/>
    <w:rsid w:val="00CC2DA4"/>
    <w:rsid w:val="00CC78BA"/>
    <w:rsid w:val="00CE0C94"/>
    <w:rsid w:val="00CF46DE"/>
    <w:rsid w:val="00CF58AA"/>
    <w:rsid w:val="00D10D91"/>
    <w:rsid w:val="00D16E55"/>
    <w:rsid w:val="00D344BE"/>
    <w:rsid w:val="00D36B80"/>
    <w:rsid w:val="00D4360B"/>
    <w:rsid w:val="00D45261"/>
    <w:rsid w:val="00D46B10"/>
    <w:rsid w:val="00D5119D"/>
    <w:rsid w:val="00D713C9"/>
    <w:rsid w:val="00D7221E"/>
    <w:rsid w:val="00DA0BCE"/>
    <w:rsid w:val="00DA5C5C"/>
    <w:rsid w:val="00DB413A"/>
    <w:rsid w:val="00DB4FCD"/>
    <w:rsid w:val="00DB576D"/>
    <w:rsid w:val="00DC52EF"/>
    <w:rsid w:val="00DF04AA"/>
    <w:rsid w:val="00DF3A67"/>
    <w:rsid w:val="00E16BB8"/>
    <w:rsid w:val="00E23A3B"/>
    <w:rsid w:val="00E245DB"/>
    <w:rsid w:val="00E4099E"/>
    <w:rsid w:val="00E6039F"/>
    <w:rsid w:val="00E6649A"/>
    <w:rsid w:val="00E703A3"/>
    <w:rsid w:val="00E72E2A"/>
    <w:rsid w:val="00E75369"/>
    <w:rsid w:val="00E8212B"/>
    <w:rsid w:val="00E8228D"/>
    <w:rsid w:val="00E93BA5"/>
    <w:rsid w:val="00EA451D"/>
    <w:rsid w:val="00EE21F8"/>
    <w:rsid w:val="00F02605"/>
    <w:rsid w:val="00F1218E"/>
    <w:rsid w:val="00F13392"/>
    <w:rsid w:val="00F172EB"/>
    <w:rsid w:val="00F202E8"/>
    <w:rsid w:val="00F23D50"/>
    <w:rsid w:val="00F25AEA"/>
    <w:rsid w:val="00F30C69"/>
    <w:rsid w:val="00F35704"/>
    <w:rsid w:val="00F4282B"/>
    <w:rsid w:val="00F57086"/>
    <w:rsid w:val="00F65064"/>
    <w:rsid w:val="00F72D1C"/>
    <w:rsid w:val="00F74925"/>
    <w:rsid w:val="00F75B70"/>
    <w:rsid w:val="00F844F7"/>
    <w:rsid w:val="00FA22A6"/>
    <w:rsid w:val="00FD7F2D"/>
    <w:rsid w:val="00FE2B00"/>
    <w:rsid w:val="00FF65FB"/>
    <w:rsid w:val="00F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11D3E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D7E"/>
  </w:style>
  <w:style w:type="paragraph" w:styleId="Heading1">
    <w:name w:val="heading 1"/>
    <w:basedOn w:val="Normal"/>
    <w:next w:val="Normal"/>
    <w:qFormat/>
    <w:rsid w:val="002F1D7E"/>
    <w:pPr>
      <w:keepNext/>
      <w:tabs>
        <w:tab w:val="left" w:pos="72"/>
        <w:tab w:val="left" w:pos="432"/>
        <w:tab w:val="left" w:pos="1224"/>
      </w:tabs>
      <w:spacing w:line="140" w:lineRule="exact"/>
      <w:ind w:left="432" w:hanging="432"/>
      <w:jc w:val="both"/>
      <w:outlineLvl w:val="0"/>
    </w:pPr>
    <w:rPr>
      <w:rFonts w:ascii="Arial" w:hAnsi="Arial"/>
      <w:b/>
      <w:sz w:val="14"/>
    </w:rPr>
  </w:style>
  <w:style w:type="paragraph" w:styleId="Heading2">
    <w:name w:val="heading 2"/>
    <w:basedOn w:val="Normal"/>
    <w:next w:val="Normal"/>
    <w:qFormat/>
    <w:rsid w:val="002F1D7E"/>
    <w:pPr>
      <w:keepNext/>
      <w:tabs>
        <w:tab w:val="left" w:pos="72"/>
        <w:tab w:val="left" w:pos="432"/>
        <w:tab w:val="left" w:pos="1224"/>
      </w:tabs>
      <w:spacing w:line="140" w:lineRule="exact"/>
      <w:jc w:val="both"/>
      <w:outlineLvl w:val="1"/>
    </w:pPr>
    <w:rPr>
      <w:rFonts w:ascii="Arial" w:hAnsi="Arial"/>
      <w:b/>
      <w:sz w:val="14"/>
    </w:rPr>
  </w:style>
  <w:style w:type="paragraph" w:styleId="Heading3">
    <w:name w:val="heading 3"/>
    <w:basedOn w:val="Normal"/>
    <w:next w:val="Normal"/>
    <w:qFormat/>
    <w:rsid w:val="00E753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1D7E"/>
    <w:pPr>
      <w:tabs>
        <w:tab w:val="center" w:pos="4320"/>
        <w:tab w:val="right" w:pos="8640"/>
      </w:tabs>
    </w:pPr>
  </w:style>
  <w:style w:type="paragraph" w:styleId="Footer">
    <w:name w:val="footer"/>
    <w:basedOn w:val="Normal"/>
    <w:rsid w:val="002F1D7E"/>
    <w:pPr>
      <w:tabs>
        <w:tab w:val="center" w:pos="4320"/>
        <w:tab w:val="right" w:pos="8640"/>
      </w:tabs>
    </w:pPr>
  </w:style>
  <w:style w:type="character" w:styleId="Hyperlink">
    <w:name w:val="Hyperlink"/>
    <w:rsid w:val="002F1D7E"/>
    <w:rPr>
      <w:color w:val="0000FF"/>
      <w:u w:val="single"/>
    </w:rPr>
  </w:style>
  <w:style w:type="paragraph" w:styleId="DocumentMap">
    <w:name w:val="Document Map"/>
    <w:basedOn w:val="Normal"/>
    <w:semiHidden/>
    <w:rsid w:val="002F1D7E"/>
    <w:pPr>
      <w:shd w:val="clear" w:color="auto" w:fill="000080"/>
    </w:pPr>
    <w:rPr>
      <w:rFonts w:ascii="Tahoma" w:hAnsi="Tahoma"/>
    </w:rPr>
  </w:style>
  <w:style w:type="paragraph" w:styleId="BodyText">
    <w:name w:val="Body Text"/>
    <w:basedOn w:val="Normal"/>
    <w:rsid w:val="002F1D7E"/>
    <w:pPr>
      <w:tabs>
        <w:tab w:val="left" w:pos="72"/>
        <w:tab w:val="left" w:pos="432"/>
        <w:tab w:val="left" w:pos="1224"/>
      </w:tabs>
      <w:spacing w:line="140" w:lineRule="exact"/>
      <w:jc w:val="both"/>
      <w:outlineLvl w:val="0"/>
    </w:pPr>
    <w:rPr>
      <w:rFonts w:ascii="Arial" w:hAnsi="Arial"/>
      <w:sz w:val="14"/>
    </w:rPr>
  </w:style>
  <w:style w:type="character" w:styleId="PageNumber">
    <w:name w:val="page number"/>
    <w:basedOn w:val="DefaultParagraphFont"/>
    <w:rsid w:val="00D713C9"/>
  </w:style>
  <w:style w:type="paragraph" w:styleId="BalloonText">
    <w:name w:val="Balloon Text"/>
    <w:basedOn w:val="Normal"/>
    <w:semiHidden/>
    <w:rsid w:val="000516FA"/>
    <w:rPr>
      <w:rFonts w:ascii="Tahoma" w:hAnsi="Tahoma" w:cs="Tahoma"/>
      <w:sz w:val="16"/>
      <w:szCs w:val="16"/>
    </w:rPr>
  </w:style>
  <w:style w:type="character" w:styleId="FollowedHyperlink">
    <w:name w:val="FollowedHyperlink"/>
    <w:rsid w:val="00E75369"/>
    <w:rPr>
      <w:color w:val="800080"/>
      <w:u w:val="single"/>
    </w:rPr>
  </w:style>
  <w:style w:type="character" w:styleId="Emphasis">
    <w:name w:val="Emphasis"/>
    <w:qFormat/>
    <w:rsid w:val="00E75369"/>
    <w:rPr>
      <w:i/>
      <w:iCs/>
    </w:rPr>
  </w:style>
  <w:style w:type="paragraph" w:customStyle="1" w:styleId="pbody">
    <w:name w:val="pbody"/>
    <w:basedOn w:val="Normal"/>
    <w:rsid w:val="00E75369"/>
    <w:pPr>
      <w:spacing w:line="288" w:lineRule="auto"/>
      <w:ind w:firstLine="240"/>
    </w:pPr>
    <w:rPr>
      <w:rFonts w:ascii="Arial" w:hAnsi="Arial" w:cs="Arial"/>
      <w:color w:val="000000"/>
    </w:rPr>
  </w:style>
  <w:style w:type="paragraph" w:customStyle="1" w:styleId="pbodyctr">
    <w:name w:val="pbodyctr"/>
    <w:basedOn w:val="Normal"/>
    <w:rsid w:val="00E75369"/>
    <w:pPr>
      <w:spacing w:before="240" w:after="240" w:line="288" w:lineRule="auto"/>
      <w:jc w:val="center"/>
    </w:pPr>
    <w:rPr>
      <w:rFonts w:ascii="Arial" w:hAnsi="Arial" w:cs="Arial"/>
      <w:color w:val="000000"/>
    </w:rPr>
  </w:style>
  <w:style w:type="paragraph" w:customStyle="1" w:styleId="pbodyctrsmcaps">
    <w:name w:val="pbodyctrsmcaps"/>
    <w:basedOn w:val="Normal"/>
    <w:rsid w:val="00E75369"/>
    <w:pPr>
      <w:spacing w:before="240" w:after="240" w:line="288" w:lineRule="auto"/>
      <w:jc w:val="center"/>
    </w:pPr>
    <w:rPr>
      <w:rFonts w:ascii="Arial" w:hAnsi="Arial" w:cs="Arial"/>
      <w:smallCaps/>
      <w:color w:val="000000"/>
    </w:rPr>
  </w:style>
  <w:style w:type="paragraph" w:styleId="ListParagraph">
    <w:name w:val="List Paragraph"/>
    <w:basedOn w:val="Normal"/>
    <w:uiPriority w:val="34"/>
    <w:qFormat/>
    <w:rsid w:val="005D2EC1"/>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1753">
      <w:bodyDiv w:val="1"/>
      <w:marLeft w:val="0"/>
      <w:marRight w:val="0"/>
      <w:marTop w:val="0"/>
      <w:marBottom w:val="0"/>
      <w:divBdr>
        <w:top w:val="none" w:sz="0" w:space="0" w:color="auto"/>
        <w:left w:val="none" w:sz="0" w:space="0" w:color="auto"/>
        <w:bottom w:val="none" w:sz="0" w:space="0" w:color="auto"/>
        <w:right w:val="none" w:sz="0" w:space="0" w:color="auto"/>
      </w:divBdr>
    </w:div>
    <w:div w:id="573665209">
      <w:bodyDiv w:val="1"/>
      <w:marLeft w:val="0"/>
      <w:marRight w:val="0"/>
      <w:marTop w:val="0"/>
      <w:marBottom w:val="0"/>
      <w:divBdr>
        <w:top w:val="none" w:sz="0" w:space="0" w:color="auto"/>
        <w:left w:val="none" w:sz="0" w:space="0" w:color="auto"/>
        <w:bottom w:val="none" w:sz="0" w:space="0" w:color="auto"/>
        <w:right w:val="none" w:sz="0" w:space="0" w:color="auto"/>
      </w:divBdr>
    </w:div>
    <w:div w:id="879630874">
      <w:bodyDiv w:val="1"/>
      <w:marLeft w:val="0"/>
      <w:marRight w:val="0"/>
      <w:marTop w:val="0"/>
      <w:marBottom w:val="0"/>
      <w:divBdr>
        <w:top w:val="none" w:sz="0" w:space="0" w:color="auto"/>
        <w:left w:val="none" w:sz="0" w:space="0" w:color="auto"/>
        <w:bottom w:val="none" w:sz="0" w:space="0" w:color="auto"/>
        <w:right w:val="none" w:sz="0" w:space="0" w:color="auto"/>
      </w:divBdr>
    </w:div>
    <w:div w:id="959846222">
      <w:bodyDiv w:val="1"/>
      <w:marLeft w:val="0"/>
      <w:marRight w:val="0"/>
      <w:marTop w:val="0"/>
      <w:marBottom w:val="0"/>
      <w:divBdr>
        <w:top w:val="none" w:sz="0" w:space="0" w:color="auto"/>
        <w:left w:val="none" w:sz="0" w:space="0" w:color="auto"/>
        <w:bottom w:val="none" w:sz="0" w:space="0" w:color="auto"/>
        <w:right w:val="none" w:sz="0" w:space="0" w:color="auto"/>
      </w:divBdr>
    </w:div>
    <w:div w:id="13518356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QWlhPMk08L1VzZXJOYW1lPjxEYXRlVGltZT4xMi8xMS8yMDIwIDQ6MDM6MDMgUE08L0RhdGVUaW1lPjxMYWJlbFN0cmluZz5ObyBNYXJraW5nPC9MYWJlbFN0cmluZz48L2l0ZW0+PC9sYWJlbEhpc3Rvcnk+</Value>
</WrappedLabelHistory>
</file>

<file path=customXml/item3.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C44954E6-1620-46D2-89D0-4258CCD3D295}">
  <ds:schemaRefs>
    <ds:schemaRef ds:uri="http://schemas.openxmlformats.org/officeDocument/2006/bibliography"/>
  </ds:schemaRefs>
</ds:datastoreItem>
</file>

<file path=customXml/itemProps2.xml><?xml version="1.0" encoding="utf-8"?>
<ds:datastoreItem xmlns:ds="http://schemas.openxmlformats.org/officeDocument/2006/customXml" ds:itemID="{AD3FACE6-8D96-49A9-9EA7-C02C387F84C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A00FA2F-B3A6-4411-9DC3-E35FF64130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5122</Words>
  <Characters>30209</Characters>
  <DocSecurity>8</DocSecurity>
  <Lines>251</Lines>
  <Paragraphs>70</Paragraphs>
  <ScaleCrop>false</ScaleCrop>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2023-02-24T17:44:00Z</dcterms:created>
  <dcterms:modified xsi:type="dcterms:W3CDTF">2023-02-24T17:45:00Z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6d8c5fcf-e439-4df7-9ce6-da8839354ffa</vt:lpwstr>
  </property>
  <property fmtid="{D5CDD505-2E9C-101B-9397-08002B2CF9AE}" pid="3" name="bjDocumentSecurityLabel">
    <vt:lpwstr>No Marking</vt:lpwstr>
  </property>
</Properties>
</file>